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20F8" w14:textId="2A3A3A7F" w:rsidR="0097253F" w:rsidRDefault="0097253F" w:rsidP="00592150">
      <w:pPr>
        <w:widowControl/>
        <w:adjustRightInd w:val="0"/>
        <w:jc w:val="center"/>
        <w:rPr>
          <w:rFonts w:ascii="BookAntiqua" w:eastAsiaTheme="minorHAnsi" w:hAnsi="BookAntiqua" w:cs="BookAntiqua"/>
          <w:color w:val="000000"/>
          <w:sz w:val="28"/>
          <w:szCs w:val="28"/>
        </w:rPr>
      </w:pPr>
      <w:bookmarkStart w:id="0" w:name="_GoBack"/>
      <w:bookmarkEnd w:id="0"/>
      <w:r>
        <w:rPr>
          <w:rFonts w:ascii="BookAntiqua" w:eastAsiaTheme="minorHAnsi" w:hAnsi="BookAntiqua" w:cs="BookAntiqua"/>
          <w:color w:val="000000"/>
          <w:sz w:val="28"/>
          <w:szCs w:val="28"/>
        </w:rPr>
        <w:t>Town of Falmouth, Maine</w:t>
      </w:r>
    </w:p>
    <w:p w14:paraId="75392FE0" w14:textId="2DE95818" w:rsidR="002A7090" w:rsidRDefault="00B85814" w:rsidP="002A7090">
      <w:pPr>
        <w:widowControl/>
        <w:adjustRightInd w:val="0"/>
        <w:jc w:val="center"/>
        <w:rPr>
          <w:rFonts w:ascii="BookAntiqua" w:eastAsiaTheme="minorHAnsi" w:hAnsi="BookAntiqua" w:cs="BookAntiqua"/>
          <w:color w:val="000000"/>
          <w:sz w:val="28"/>
          <w:szCs w:val="28"/>
        </w:rPr>
      </w:pPr>
      <w:r>
        <w:rPr>
          <w:rFonts w:asciiTheme="minorHAnsi" w:eastAsiaTheme="minorHAnsi" w:hAnsiTheme="minorHAnsi" w:cstheme="minorHAnsi"/>
          <w:b/>
          <w:bCs/>
          <w:color w:val="000000"/>
          <w:sz w:val="28"/>
          <w:szCs w:val="28"/>
        </w:rPr>
        <w:t xml:space="preserve">Temporary </w:t>
      </w:r>
      <w:r w:rsidR="0097253F" w:rsidRPr="0097253F">
        <w:rPr>
          <w:rFonts w:asciiTheme="minorHAnsi" w:eastAsiaTheme="minorHAnsi" w:hAnsiTheme="minorHAnsi" w:cstheme="minorHAnsi"/>
          <w:b/>
          <w:bCs/>
          <w:color w:val="000000"/>
          <w:sz w:val="28"/>
          <w:szCs w:val="28"/>
        </w:rPr>
        <w:t xml:space="preserve">Outdoor </w:t>
      </w:r>
      <w:r w:rsidR="002A7090">
        <w:rPr>
          <w:rFonts w:asciiTheme="minorHAnsi" w:eastAsiaTheme="minorHAnsi" w:hAnsiTheme="minorHAnsi" w:cstheme="minorHAnsi"/>
          <w:b/>
          <w:bCs/>
          <w:color w:val="000000"/>
          <w:sz w:val="28"/>
          <w:szCs w:val="28"/>
        </w:rPr>
        <w:t xml:space="preserve">Services </w:t>
      </w:r>
      <w:r w:rsidR="002A7090" w:rsidRPr="0097253F">
        <w:rPr>
          <w:rFonts w:asciiTheme="minorHAnsi" w:eastAsiaTheme="minorHAnsi" w:hAnsiTheme="minorHAnsi" w:cstheme="minorHAnsi"/>
          <w:b/>
          <w:bCs/>
          <w:color w:val="000000"/>
          <w:sz w:val="28"/>
          <w:szCs w:val="28"/>
        </w:rPr>
        <w:t>Application Form</w:t>
      </w:r>
    </w:p>
    <w:p w14:paraId="55F121EC" w14:textId="40DD9835" w:rsidR="0097253F" w:rsidRPr="0097253F" w:rsidRDefault="0097253F" w:rsidP="00FF69E6">
      <w:pPr>
        <w:widowControl/>
        <w:adjustRightInd w:val="0"/>
        <w:jc w:val="center"/>
        <w:rPr>
          <w:rFonts w:asciiTheme="minorHAnsi" w:eastAsiaTheme="minorHAnsi" w:hAnsiTheme="minorHAnsi" w:cstheme="minorHAnsi"/>
          <w:b/>
          <w:bCs/>
          <w:color w:val="000000"/>
        </w:rPr>
      </w:pPr>
      <w:r w:rsidRPr="0097253F">
        <w:rPr>
          <w:rFonts w:asciiTheme="minorHAnsi" w:eastAsiaTheme="minorHAnsi" w:hAnsiTheme="minorHAnsi" w:cstheme="minorHAnsi"/>
          <w:b/>
          <w:bCs/>
          <w:color w:val="000000"/>
        </w:rPr>
        <w:t>Effective June 3, 2020</w:t>
      </w:r>
    </w:p>
    <w:p w14:paraId="2CE58046" w14:textId="77777777" w:rsidR="00592150" w:rsidRDefault="00592150" w:rsidP="00592150">
      <w:pPr>
        <w:widowControl/>
        <w:adjustRightInd w:val="0"/>
        <w:rPr>
          <w:rFonts w:asciiTheme="minorHAnsi" w:eastAsiaTheme="minorHAnsi" w:hAnsiTheme="minorHAnsi" w:cstheme="minorHAnsi"/>
          <w:color w:val="000000"/>
        </w:rPr>
      </w:pPr>
    </w:p>
    <w:p w14:paraId="42A70B02" w14:textId="2374151B" w:rsidR="00592150" w:rsidRPr="0097253F" w:rsidRDefault="00592150" w:rsidP="00FF69E6">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color w:val="0000FF"/>
        </w:rPr>
      </w:pPr>
      <w:r w:rsidRPr="0097253F">
        <w:rPr>
          <w:rFonts w:asciiTheme="minorHAnsi" w:eastAsiaTheme="minorHAnsi" w:hAnsiTheme="minorHAnsi" w:cstheme="minorHAnsi"/>
          <w:color w:val="000000"/>
        </w:rPr>
        <w:t xml:space="preserve">Submit </w:t>
      </w:r>
      <w:r w:rsidR="00FF69E6">
        <w:rPr>
          <w:rFonts w:asciiTheme="minorHAnsi" w:eastAsiaTheme="minorHAnsi" w:hAnsiTheme="minorHAnsi" w:cstheme="minorHAnsi"/>
          <w:color w:val="000000"/>
        </w:rPr>
        <w:t xml:space="preserve">completed application </w:t>
      </w:r>
      <w:r w:rsidRPr="00FF69E6">
        <w:rPr>
          <w:rFonts w:asciiTheme="minorHAnsi" w:eastAsiaTheme="minorHAnsi" w:hAnsiTheme="minorHAnsi" w:cstheme="minorHAnsi"/>
          <w:color w:val="000000"/>
        </w:rPr>
        <w:t>to</w:t>
      </w:r>
      <w:r w:rsidR="00FF69E6" w:rsidRPr="00FF69E6">
        <w:rPr>
          <w:rFonts w:asciiTheme="minorHAnsi" w:eastAsiaTheme="minorHAnsi" w:hAnsiTheme="minorHAnsi" w:cstheme="minorHAnsi"/>
          <w:color w:val="000000"/>
        </w:rPr>
        <w:t xml:space="preserve"> Community Development Dept</w:t>
      </w:r>
      <w:r w:rsidR="0039498F">
        <w:rPr>
          <w:rFonts w:asciiTheme="minorHAnsi" w:eastAsiaTheme="minorHAnsi" w:hAnsiTheme="minorHAnsi" w:cstheme="minorHAnsi"/>
          <w:color w:val="000000"/>
        </w:rPr>
        <w:t>.</w:t>
      </w:r>
      <w:r w:rsidRPr="00FF69E6">
        <w:rPr>
          <w:rFonts w:asciiTheme="minorHAnsi" w:eastAsiaTheme="minorHAnsi" w:hAnsiTheme="minorHAnsi" w:cstheme="minorHAnsi"/>
          <w:color w:val="000000"/>
        </w:rPr>
        <w:t>:</w:t>
      </w:r>
      <w:r w:rsidRPr="0097253F">
        <w:rPr>
          <w:rFonts w:asciiTheme="minorHAnsi" w:eastAsiaTheme="minorHAnsi" w:hAnsiTheme="minorHAnsi" w:cstheme="minorHAnsi"/>
          <w:color w:val="000000"/>
        </w:rPr>
        <w:t xml:space="preserve"> </w:t>
      </w:r>
      <w:r w:rsidR="0039498F">
        <w:rPr>
          <w:rFonts w:asciiTheme="minorHAnsi" w:eastAsiaTheme="minorHAnsi" w:hAnsiTheme="minorHAnsi" w:cstheme="minorHAnsi"/>
          <w:color w:val="000000"/>
        </w:rPr>
        <w:t>699-5303, lsangillo@falmouthme.org</w:t>
      </w:r>
    </w:p>
    <w:p w14:paraId="1D5E29FD" w14:textId="77777777" w:rsidR="00592150" w:rsidRPr="0097253F" w:rsidRDefault="00592150" w:rsidP="00FF69E6">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color w:val="0000FF"/>
        </w:rPr>
      </w:pPr>
      <w:r>
        <w:rPr>
          <w:rFonts w:asciiTheme="minorHAnsi" w:eastAsiaTheme="minorHAnsi" w:hAnsiTheme="minorHAnsi" w:cstheme="minorHAnsi"/>
          <w:color w:val="000000"/>
        </w:rPr>
        <w:t>For assistance with application, c</w:t>
      </w:r>
      <w:r w:rsidRPr="0097253F">
        <w:rPr>
          <w:rFonts w:asciiTheme="minorHAnsi" w:eastAsiaTheme="minorHAnsi" w:hAnsiTheme="minorHAnsi" w:cstheme="minorHAnsi"/>
          <w:color w:val="000000"/>
        </w:rPr>
        <w:t>ontact Theo Holtwijk, 699-5340, tholtwijk@falmouthme.org</w:t>
      </w:r>
    </w:p>
    <w:p w14:paraId="07E7C266" w14:textId="77777777" w:rsidR="0097253F" w:rsidRDefault="0097253F" w:rsidP="0097253F">
      <w:pPr>
        <w:widowControl/>
        <w:adjustRightInd w:val="0"/>
        <w:rPr>
          <w:rFonts w:asciiTheme="minorHAnsi" w:eastAsiaTheme="minorHAnsi" w:hAnsiTheme="minorHAnsi" w:cstheme="minorHAnsi"/>
          <w:b/>
          <w:bCs/>
          <w:color w:val="000000"/>
        </w:rPr>
      </w:pPr>
    </w:p>
    <w:p w14:paraId="55E3728B" w14:textId="5858E5B3" w:rsidR="0097253F" w:rsidRPr="0097253F" w:rsidRDefault="0097253F" w:rsidP="0097253F">
      <w:pPr>
        <w:widowControl/>
        <w:adjustRightInd w:val="0"/>
        <w:rPr>
          <w:rFonts w:asciiTheme="minorHAnsi" w:eastAsiaTheme="minorHAnsi" w:hAnsiTheme="minorHAnsi" w:cstheme="minorHAnsi"/>
          <w:i/>
          <w:iCs/>
          <w:color w:val="000000"/>
        </w:rPr>
      </w:pPr>
      <w:r w:rsidRPr="0097253F">
        <w:rPr>
          <w:rFonts w:asciiTheme="minorHAnsi" w:eastAsiaTheme="minorHAnsi" w:hAnsiTheme="minorHAnsi" w:cstheme="minorHAnsi"/>
          <w:b/>
          <w:bCs/>
          <w:color w:val="000000"/>
        </w:rPr>
        <w:t>A</w:t>
      </w:r>
      <w:r w:rsidR="00FF69E6">
        <w:rPr>
          <w:rFonts w:asciiTheme="minorHAnsi" w:eastAsiaTheme="minorHAnsi" w:hAnsiTheme="minorHAnsi" w:cstheme="minorHAnsi"/>
          <w:b/>
          <w:bCs/>
          <w:color w:val="000000"/>
        </w:rPr>
        <w:t>p</w:t>
      </w:r>
      <w:r w:rsidRPr="0097253F">
        <w:rPr>
          <w:rFonts w:asciiTheme="minorHAnsi" w:eastAsiaTheme="minorHAnsi" w:hAnsiTheme="minorHAnsi" w:cstheme="minorHAnsi"/>
          <w:b/>
          <w:bCs/>
          <w:color w:val="000000"/>
        </w:rPr>
        <w:t>plications shall include</w:t>
      </w:r>
      <w:r>
        <w:rPr>
          <w:rFonts w:asciiTheme="minorHAnsi" w:eastAsiaTheme="minorHAnsi" w:hAnsiTheme="minorHAnsi" w:cstheme="minorHAnsi"/>
          <w:b/>
          <w:bCs/>
          <w:color w:val="000000"/>
        </w:rPr>
        <w:t xml:space="preserve"> </w:t>
      </w:r>
      <w:r w:rsidR="00FF69E6">
        <w:rPr>
          <w:rFonts w:asciiTheme="minorHAnsi" w:eastAsiaTheme="minorHAnsi" w:hAnsiTheme="minorHAnsi" w:cstheme="minorHAnsi"/>
          <w:b/>
          <w:bCs/>
          <w:color w:val="000000"/>
        </w:rPr>
        <w:t xml:space="preserve">a </w:t>
      </w:r>
      <w:r>
        <w:rPr>
          <w:rFonts w:asciiTheme="minorHAnsi" w:eastAsiaTheme="minorHAnsi" w:hAnsiTheme="minorHAnsi" w:cstheme="minorHAnsi"/>
          <w:b/>
          <w:bCs/>
          <w:color w:val="000000"/>
        </w:rPr>
        <w:t>completed</w:t>
      </w:r>
      <w:r w:rsidR="00FF69E6">
        <w:rPr>
          <w:rFonts w:asciiTheme="minorHAnsi" w:eastAsiaTheme="minorHAnsi" w:hAnsiTheme="minorHAnsi" w:cstheme="minorHAnsi"/>
          <w:b/>
          <w:bCs/>
          <w:color w:val="000000"/>
        </w:rPr>
        <w:t>, signed</w:t>
      </w:r>
      <w:r>
        <w:rPr>
          <w:rFonts w:asciiTheme="minorHAnsi" w:eastAsiaTheme="minorHAnsi" w:hAnsiTheme="minorHAnsi" w:cstheme="minorHAnsi"/>
          <w:b/>
          <w:bCs/>
          <w:color w:val="000000"/>
        </w:rPr>
        <w:t xml:space="preserve"> </w:t>
      </w:r>
      <w:r w:rsidRPr="0097253F">
        <w:rPr>
          <w:rFonts w:asciiTheme="minorHAnsi" w:eastAsiaTheme="minorHAnsi" w:hAnsiTheme="minorHAnsi" w:cstheme="minorHAnsi"/>
          <w:b/>
          <w:bCs/>
          <w:color w:val="000000"/>
        </w:rPr>
        <w:t xml:space="preserve">application </w:t>
      </w:r>
      <w:r w:rsidRPr="00592150">
        <w:rPr>
          <w:rFonts w:asciiTheme="minorHAnsi" w:eastAsiaTheme="minorHAnsi" w:hAnsiTheme="minorHAnsi" w:cstheme="minorHAnsi"/>
          <w:b/>
          <w:bCs/>
          <w:color w:val="000000"/>
        </w:rPr>
        <w:t xml:space="preserve">form and </w:t>
      </w:r>
      <w:r w:rsidR="00FF69E6">
        <w:rPr>
          <w:rFonts w:asciiTheme="minorHAnsi" w:eastAsiaTheme="minorHAnsi" w:hAnsiTheme="minorHAnsi" w:cstheme="minorHAnsi"/>
          <w:b/>
          <w:bCs/>
          <w:color w:val="000000"/>
        </w:rPr>
        <w:t xml:space="preserve">accompanying </w:t>
      </w:r>
      <w:r w:rsidRPr="00592150">
        <w:rPr>
          <w:rFonts w:asciiTheme="minorHAnsi" w:eastAsiaTheme="minorHAnsi" w:hAnsiTheme="minorHAnsi" w:cstheme="minorHAnsi"/>
          <w:b/>
          <w:bCs/>
          <w:color w:val="000000"/>
        </w:rPr>
        <w:t>submission</w:t>
      </w:r>
      <w:r w:rsidRPr="0097253F">
        <w:rPr>
          <w:rFonts w:asciiTheme="minorHAnsi" w:eastAsiaTheme="minorHAnsi" w:hAnsiTheme="minorHAnsi" w:cstheme="minorHAnsi"/>
          <w:b/>
          <w:bCs/>
          <w:color w:val="000000"/>
        </w:rPr>
        <w:t xml:space="preserve"> materials </w:t>
      </w:r>
      <w:r w:rsidRPr="0097253F">
        <w:rPr>
          <w:rFonts w:asciiTheme="minorHAnsi" w:eastAsiaTheme="minorHAnsi" w:hAnsiTheme="minorHAnsi" w:cstheme="minorHAnsi"/>
          <w:i/>
          <w:iCs/>
          <w:color w:val="000000"/>
        </w:rPr>
        <w:t>(see submission checklist</w:t>
      </w:r>
      <w:r w:rsidR="00FF69E6">
        <w:rPr>
          <w:rFonts w:asciiTheme="minorHAnsi" w:eastAsiaTheme="minorHAnsi" w:hAnsiTheme="minorHAnsi" w:cstheme="minorHAnsi"/>
          <w:i/>
          <w:iCs/>
          <w:color w:val="000000"/>
        </w:rPr>
        <w:t xml:space="preserve"> below</w:t>
      </w:r>
      <w:r w:rsidRPr="0097253F">
        <w:rPr>
          <w:rFonts w:asciiTheme="minorHAnsi" w:eastAsiaTheme="minorHAnsi" w:hAnsiTheme="minorHAnsi" w:cstheme="minorHAnsi"/>
          <w:i/>
          <w:iCs/>
          <w:color w:val="000000"/>
        </w:rPr>
        <w:t xml:space="preserve"> and ordinance requirements)</w:t>
      </w:r>
      <w:r>
        <w:rPr>
          <w:rFonts w:asciiTheme="minorHAnsi" w:eastAsiaTheme="minorHAnsi" w:hAnsiTheme="minorHAnsi" w:cstheme="minorHAnsi"/>
          <w:i/>
          <w:iCs/>
          <w:color w:val="000000"/>
        </w:rPr>
        <w:t xml:space="preserve">.  </w:t>
      </w:r>
      <w:r w:rsidRPr="00592150">
        <w:rPr>
          <w:rFonts w:asciiTheme="minorHAnsi" w:eastAsiaTheme="minorHAnsi" w:hAnsiTheme="minorHAnsi" w:cstheme="minorHAnsi"/>
          <w:b/>
          <w:bCs/>
          <w:color w:val="000000"/>
          <w:u w:val="single"/>
        </w:rPr>
        <w:t xml:space="preserve">No Application Fee </w:t>
      </w:r>
      <w:r w:rsidR="00592150" w:rsidRPr="00592150">
        <w:rPr>
          <w:rFonts w:asciiTheme="minorHAnsi" w:eastAsiaTheme="minorHAnsi" w:hAnsiTheme="minorHAnsi" w:cstheme="minorHAnsi"/>
          <w:b/>
          <w:bCs/>
          <w:color w:val="000000"/>
          <w:u w:val="single"/>
        </w:rPr>
        <w:t xml:space="preserve">is </w:t>
      </w:r>
      <w:r w:rsidRPr="00592150">
        <w:rPr>
          <w:rFonts w:asciiTheme="minorHAnsi" w:eastAsiaTheme="minorHAnsi" w:hAnsiTheme="minorHAnsi" w:cstheme="minorHAnsi"/>
          <w:b/>
          <w:bCs/>
          <w:color w:val="000000"/>
          <w:u w:val="single"/>
        </w:rPr>
        <w:t>Required</w:t>
      </w:r>
      <w:r>
        <w:rPr>
          <w:rFonts w:asciiTheme="minorHAnsi" w:eastAsiaTheme="minorHAnsi" w:hAnsiTheme="minorHAnsi" w:cstheme="minorHAnsi"/>
          <w:b/>
          <w:bCs/>
          <w:color w:val="000000"/>
        </w:rPr>
        <w:t>.</w:t>
      </w:r>
    </w:p>
    <w:p w14:paraId="4CB8D12B" w14:textId="77777777" w:rsidR="0097253F" w:rsidRPr="0097253F" w:rsidRDefault="0097253F" w:rsidP="0097253F">
      <w:pPr>
        <w:widowControl/>
        <w:adjustRightInd w:val="0"/>
        <w:rPr>
          <w:rFonts w:asciiTheme="minorHAnsi" w:eastAsiaTheme="minorHAnsi" w:hAnsiTheme="minorHAnsi" w:cstheme="minorHAnsi"/>
          <w:color w:val="000000"/>
        </w:rPr>
      </w:pPr>
    </w:p>
    <w:p w14:paraId="3A604CC1" w14:textId="19EA0F09" w:rsidR="00FF69E6"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Business Name:</w:t>
      </w:r>
      <w:r w:rsidR="00440E8B">
        <w:rPr>
          <w:rFonts w:asciiTheme="minorHAnsi" w:eastAsiaTheme="minorHAnsi" w:hAnsiTheme="minorHAnsi" w:cstheme="minorHAnsi"/>
          <w:color w:val="000000"/>
        </w:rPr>
        <w:t xml:space="preserve"> </w:t>
      </w:r>
      <w:r w:rsidRPr="0097253F">
        <w:rPr>
          <w:rFonts w:asciiTheme="minorHAnsi" w:eastAsiaTheme="minorHAnsi" w:hAnsiTheme="minorHAnsi" w:cstheme="minorHAnsi"/>
          <w:color w:val="000000"/>
        </w:rPr>
        <w:t xml:space="preserve">_______________________ </w:t>
      </w:r>
    </w:p>
    <w:p w14:paraId="11AE2AB2" w14:textId="5C20F157"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Project Type:</w:t>
      </w:r>
      <w:r w:rsidR="00440E8B">
        <w:rPr>
          <w:rFonts w:asciiTheme="minorHAnsi" w:eastAsiaTheme="minorHAnsi" w:hAnsiTheme="minorHAnsi" w:cstheme="minorHAnsi"/>
          <w:color w:val="000000"/>
        </w:rPr>
        <w:t xml:space="preserve"> </w:t>
      </w:r>
      <w:r w:rsidRPr="0097253F">
        <w:rPr>
          <w:rFonts w:asciiTheme="minorHAnsi" w:eastAsiaTheme="minorHAnsi" w:hAnsiTheme="minorHAnsi" w:cstheme="minorHAnsi"/>
          <w:color w:val="000000"/>
        </w:rPr>
        <w:t>_</w:t>
      </w:r>
      <w:r>
        <w:rPr>
          <w:rFonts w:asciiTheme="minorHAnsi" w:eastAsiaTheme="minorHAnsi" w:hAnsiTheme="minorHAnsi" w:cstheme="minorHAnsi"/>
          <w:color w:val="000000"/>
        </w:rPr>
        <w:t xml:space="preserve">__ </w:t>
      </w:r>
      <w:r w:rsidR="000E42D7">
        <w:rPr>
          <w:rFonts w:asciiTheme="minorHAnsi" w:eastAsiaTheme="minorHAnsi" w:hAnsiTheme="minorHAnsi" w:cstheme="minorHAnsi"/>
          <w:color w:val="000000"/>
        </w:rPr>
        <w:t xml:space="preserve">Temporary </w:t>
      </w:r>
      <w:r w:rsidRPr="0097253F">
        <w:rPr>
          <w:rFonts w:asciiTheme="minorHAnsi" w:eastAsiaTheme="minorHAnsi" w:hAnsiTheme="minorHAnsi" w:cstheme="minorHAnsi"/>
          <w:color w:val="000000"/>
        </w:rPr>
        <w:t xml:space="preserve">Outdoor </w:t>
      </w:r>
      <w:r w:rsidR="00B85814">
        <w:rPr>
          <w:rFonts w:asciiTheme="minorHAnsi" w:eastAsiaTheme="minorHAnsi" w:hAnsiTheme="minorHAnsi" w:cstheme="minorHAnsi"/>
          <w:color w:val="000000"/>
        </w:rPr>
        <w:t>Eating Area</w:t>
      </w:r>
      <w:r w:rsidR="004933C2">
        <w:rPr>
          <w:rFonts w:asciiTheme="minorHAnsi" w:eastAsiaTheme="minorHAnsi" w:hAnsiTheme="minorHAnsi" w:cstheme="minorHAnsi"/>
          <w:color w:val="000000"/>
        </w:rPr>
        <w:t xml:space="preserve"> Permit   </w:t>
      </w:r>
      <w:r>
        <w:rPr>
          <w:rFonts w:asciiTheme="minorHAnsi" w:eastAsiaTheme="minorHAnsi" w:hAnsiTheme="minorHAnsi" w:cstheme="minorHAnsi"/>
          <w:color w:val="000000"/>
        </w:rPr>
        <w:t>___</w:t>
      </w:r>
      <w:r w:rsidRPr="0097253F">
        <w:rPr>
          <w:rFonts w:asciiTheme="minorHAnsi" w:eastAsiaTheme="minorHAnsi" w:hAnsiTheme="minorHAnsi" w:cstheme="minorHAnsi"/>
          <w:color w:val="000000"/>
        </w:rPr>
        <w:t xml:space="preserve"> </w:t>
      </w:r>
      <w:r w:rsidR="000E42D7">
        <w:rPr>
          <w:rFonts w:asciiTheme="minorHAnsi" w:eastAsiaTheme="minorHAnsi" w:hAnsiTheme="minorHAnsi" w:cstheme="minorHAnsi"/>
          <w:color w:val="000000"/>
        </w:rPr>
        <w:t xml:space="preserve">Temporary </w:t>
      </w:r>
      <w:r w:rsidRPr="0097253F">
        <w:rPr>
          <w:rFonts w:asciiTheme="minorHAnsi" w:eastAsiaTheme="minorHAnsi" w:hAnsiTheme="minorHAnsi" w:cstheme="minorHAnsi"/>
          <w:color w:val="000000"/>
        </w:rPr>
        <w:t>Outdoor Retail Display</w:t>
      </w:r>
      <w:r w:rsidR="004933C2">
        <w:rPr>
          <w:rFonts w:asciiTheme="minorHAnsi" w:eastAsiaTheme="minorHAnsi" w:hAnsiTheme="minorHAnsi" w:cstheme="minorHAnsi"/>
          <w:color w:val="000000"/>
        </w:rPr>
        <w:t xml:space="preserve"> Permit</w:t>
      </w:r>
    </w:p>
    <w:p w14:paraId="61A8AD3A" w14:textId="76D78C8A"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Project Location (physical address):</w:t>
      </w:r>
      <w:r w:rsidR="00440E8B">
        <w:rPr>
          <w:rFonts w:asciiTheme="minorHAnsi" w:eastAsiaTheme="minorHAnsi" w:hAnsiTheme="minorHAnsi" w:cstheme="minorHAnsi"/>
          <w:color w:val="000000"/>
        </w:rPr>
        <w:t xml:space="preserve"> </w:t>
      </w:r>
      <w:r w:rsidRPr="0097253F">
        <w:rPr>
          <w:rFonts w:asciiTheme="minorHAnsi" w:eastAsiaTheme="minorHAnsi" w:hAnsiTheme="minorHAnsi" w:cstheme="minorHAnsi"/>
          <w:color w:val="000000"/>
        </w:rPr>
        <w:t>___________________________________________</w:t>
      </w:r>
    </w:p>
    <w:p w14:paraId="0A1E8D0B" w14:textId="46378697" w:rsidR="00CB19B9" w:rsidRDefault="00CB19B9" w:rsidP="0097253F">
      <w:pPr>
        <w:widowControl/>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Property tax</w:t>
      </w:r>
      <w:r w:rsidR="007D4BDA">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map</w:t>
      </w:r>
      <w:r w:rsidR="007D4BDA">
        <w:rPr>
          <w:rFonts w:asciiTheme="minorHAnsi" w:eastAsiaTheme="minorHAnsi" w:hAnsiTheme="minorHAnsi" w:cstheme="minorHAnsi"/>
          <w:color w:val="000000"/>
        </w:rPr>
        <w:t xml:space="preserve"> and lot number:</w:t>
      </w:r>
      <w:r w:rsidR="00440E8B">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_________________</w:t>
      </w:r>
    </w:p>
    <w:p w14:paraId="1F0A7D9D" w14:textId="0FCEC314"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Applicant:______________________________ Phone:_______________ E-mail:______________</w:t>
      </w:r>
    </w:p>
    <w:p w14:paraId="7081A6F4" w14:textId="5B331D74"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Mailing Address:</w:t>
      </w:r>
      <w:r w:rsidR="00440E8B">
        <w:rPr>
          <w:rFonts w:asciiTheme="minorHAnsi" w:eastAsiaTheme="minorHAnsi" w:hAnsiTheme="minorHAnsi" w:cstheme="minorHAnsi"/>
          <w:color w:val="000000"/>
        </w:rPr>
        <w:t xml:space="preserve"> </w:t>
      </w:r>
      <w:r w:rsidRPr="0097253F">
        <w:rPr>
          <w:rFonts w:asciiTheme="minorHAnsi" w:eastAsiaTheme="minorHAnsi" w:hAnsiTheme="minorHAnsi" w:cstheme="minorHAnsi"/>
          <w:color w:val="000000"/>
        </w:rPr>
        <w:t>__________________________________________________________</w:t>
      </w:r>
    </w:p>
    <w:p w14:paraId="1781F078" w14:textId="2908EC66" w:rsidR="00592150" w:rsidRDefault="00B85814" w:rsidP="0097253F">
      <w:pPr>
        <w:widowControl/>
        <w:adjustRightInd w:val="0"/>
        <w:rPr>
          <w:rFonts w:asciiTheme="minorHAnsi" w:eastAsiaTheme="minorHAnsi" w:hAnsiTheme="minorHAnsi" w:cstheme="minorHAnsi"/>
          <w:b/>
          <w:bCs/>
          <w:color w:val="000000"/>
        </w:rPr>
      </w:pPr>
      <w:r w:rsidRPr="00440E8B">
        <w:rPr>
          <w:rFonts w:asciiTheme="minorHAnsi" w:eastAsiaTheme="minorHAnsi" w:hAnsiTheme="minorHAnsi" w:cstheme="minorHAnsi"/>
          <w:color w:val="000000"/>
        </w:rPr>
        <w:t>Property owner:</w:t>
      </w:r>
      <w:r>
        <w:rPr>
          <w:rFonts w:asciiTheme="minorHAnsi" w:eastAsiaTheme="minorHAnsi" w:hAnsiTheme="minorHAnsi" w:cstheme="minorHAnsi"/>
          <w:b/>
          <w:bCs/>
          <w:color w:val="000000"/>
        </w:rPr>
        <w:t xml:space="preserve"> ________________________________________________________</w:t>
      </w:r>
    </w:p>
    <w:p w14:paraId="0608FCD9" w14:textId="77777777" w:rsidR="004024CC" w:rsidRDefault="004024CC" w:rsidP="0097253F">
      <w:pPr>
        <w:widowControl/>
        <w:adjustRightInd w:val="0"/>
        <w:rPr>
          <w:rFonts w:asciiTheme="minorHAnsi" w:eastAsiaTheme="minorHAnsi" w:hAnsiTheme="minorHAnsi" w:cstheme="minorHAnsi"/>
          <w:b/>
          <w:bCs/>
          <w:color w:val="000000"/>
        </w:rPr>
      </w:pPr>
    </w:p>
    <w:p w14:paraId="3FB9ACB3" w14:textId="6779F4D1" w:rsidR="0097253F" w:rsidRDefault="004024CC" w:rsidP="0097253F">
      <w:pPr>
        <w:widowControl/>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 xml:space="preserve">The application shall </w:t>
      </w:r>
      <w:r w:rsidR="00574F5E">
        <w:rPr>
          <w:rFonts w:asciiTheme="minorHAnsi" w:eastAsiaTheme="minorHAnsi" w:hAnsiTheme="minorHAnsi" w:cstheme="minorHAnsi"/>
          <w:b/>
          <w:bCs/>
          <w:color w:val="000000"/>
        </w:rPr>
        <w:t>address</w:t>
      </w:r>
      <w:r>
        <w:rPr>
          <w:rFonts w:asciiTheme="minorHAnsi" w:eastAsiaTheme="minorHAnsi" w:hAnsiTheme="minorHAnsi" w:cstheme="minorHAnsi"/>
          <w:b/>
          <w:bCs/>
          <w:color w:val="000000"/>
        </w:rPr>
        <w:t xml:space="preserve"> all require</w:t>
      </w:r>
      <w:r w:rsidR="00574F5E">
        <w:rPr>
          <w:rFonts w:asciiTheme="minorHAnsi" w:eastAsiaTheme="minorHAnsi" w:hAnsiTheme="minorHAnsi" w:cstheme="minorHAnsi"/>
          <w:b/>
          <w:bCs/>
          <w:color w:val="000000"/>
        </w:rPr>
        <w:t>ments of</w:t>
      </w:r>
      <w:r>
        <w:rPr>
          <w:rFonts w:asciiTheme="minorHAnsi" w:eastAsiaTheme="minorHAnsi" w:hAnsiTheme="minorHAnsi" w:cstheme="minorHAnsi"/>
          <w:b/>
          <w:bCs/>
          <w:color w:val="000000"/>
        </w:rPr>
        <w:t xml:space="preserve"> the emergency ordinance, including items listed on the c</w:t>
      </w:r>
      <w:r w:rsidR="0097253F" w:rsidRPr="0097253F">
        <w:rPr>
          <w:rFonts w:asciiTheme="minorHAnsi" w:eastAsiaTheme="minorHAnsi" w:hAnsiTheme="minorHAnsi" w:cstheme="minorHAnsi"/>
          <w:b/>
          <w:bCs/>
          <w:color w:val="000000"/>
        </w:rPr>
        <w:t>hecklist</w:t>
      </w:r>
      <w:r w:rsidR="0097253F">
        <w:rPr>
          <w:rFonts w:asciiTheme="minorHAnsi" w:eastAsiaTheme="minorHAnsi" w:hAnsiTheme="minorHAnsi" w:cstheme="minorHAnsi"/>
          <w:b/>
          <w:bCs/>
          <w:color w:val="000000"/>
        </w:rPr>
        <w:t xml:space="preserve"> </w:t>
      </w:r>
      <w:r>
        <w:rPr>
          <w:rFonts w:asciiTheme="minorHAnsi" w:eastAsiaTheme="minorHAnsi" w:hAnsiTheme="minorHAnsi" w:cstheme="minorHAnsi"/>
          <w:b/>
          <w:bCs/>
          <w:color w:val="000000"/>
        </w:rPr>
        <w:t>below</w:t>
      </w:r>
      <w:r w:rsidR="00440E8B">
        <w:rPr>
          <w:rFonts w:asciiTheme="minorHAnsi" w:eastAsiaTheme="minorHAnsi" w:hAnsiTheme="minorHAnsi" w:cstheme="minorHAnsi"/>
          <w:b/>
          <w:bCs/>
          <w:color w:val="000000"/>
        </w:rPr>
        <w:t xml:space="preserve"> </w:t>
      </w:r>
      <w:r w:rsidR="0097253F" w:rsidRPr="0097253F">
        <w:rPr>
          <w:rFonts w:asciiTheme="minorHAnsi" w:eastAsiaTheme="minorHAnsi" w:hAnsiTheme="minorHAnsi" w:cstheme="minorHAnsi"/>
          <w:b/>
          <w:bCs/>
          <w:color w:val="000000"/>
        </w:rPr>
        <w:t xml:space="preserve">(as applicable, all </w:t>
      </w:r>
      <w:r w:rsidR="00FF69E6">
        <w:rPr>
          <w:rFonts w:asciiTheme="minorHAnsi" w:eastAsiaTheme="minorHAnsi" w:hAnsiTheme="minorHAnsi" w:cstheme="minorHAnsi"/>
          <w:b/>
          <w:bCs/>
          <w:color w:val="000000"/>
        </w:rPr>
        <w:t xml:space="preserve">items </w:t>
      </w:r>
      <w:r w:rsidR="0097253F" w:rsidRPr="0097253F">
        <w:rPr>
          <w:rFonts w:asciiTheme="minorHAnsi" w:eastAsiaTheme="minorHAnsi" w:hAnsiTheme="minorHAnsi" w:cstheme="minorHAnsi"/>
          <w:b/>
          <w:bCs/>
          <w:color w:val="000000"/>
        </w:rPr>
        <w:t xml:space="preserve">must be checked and materials </w:t>
      </w:r>
      <w:r w:rsidR="008F6425">
        <w:rPr>
          <w:rFonts w:asciiTheme="minorHAnsi" w:eastAsiaTheme="minorHAnsi" w:hAnsiTheme="minorHAnsi" w:cstheme="minorHAnsi"/>
          <w:b/>
          <w:bCs/>
          <w:color w:val="000000"/>
        </w:rPr>
        <w:t>attached</w:t>
      </w:r>
      <w:r w:rsidR="0064528F">
        <w:rPr>
          <w:rFonts w:asciiTheme="minorHAnsi" w:eastAsiaTheme="minorHAnsi" w:hAnsiTheme="minorHAnsi" w:cstheme="minorHAnsi"/>
          <w:b/>
          <w:bCs/>
          <w:color w:val="000000"/>
        </w:rPr>
        <w:t>):</w:t>
      </w:r>
    </w:p>
    <w:p w14:paraId="2022B388" w14:textId="77777777" w:rsidR="00650F70" w:rsidRPr="0097253F" w:rsidRDefault="00650F70" w:rsidP="0097253F">
      <w:pPr>
        <w:widowControl/>
        <w:adjustRightInd w:val="0"/>
        <w:rPr>
          <w:rFonts w:asciiTheme="minorHAnsi" w:eastAsiaTheme="minorHAnsi" w:hAnsiTheme="minorHAnsi" w:cstheme="minorHAnsi"/>
          <w:b/>
          <w:bCs/>
          <w:color w:val="000000"/>
        </w:rPr>
      </w:pPr>
    </w:p>
    <w:p w14:paraId="4FF14251" w14:textId="5FC0DE3D" w:rsidR="00650F70" w:rsidRPr="001A2D44" w:rsidRDefault="00563A3C" w:rsidP="00650F70">
      <w:pPr>
        <w:pStyle w:val="ListParagraph"/>
        <w:widowControl/>
        <w:numPr>
          <w:ilvl w:val="0"/>
          <w:numId w:val="12"/>
        </w:numPr>
        <w:adjustRightInd w:val="0"/>
        <w:rPr>
          <w:rFonts w:asciiTheme="minorHAnsi" w:hAnsiTheme="minorHAnsi" w:cstheme="minorHAnsi"/>
        </w:rPr>
      </w:pPr>
      <w:r>
        <w:rPr>
          <w:rFonts w:asciiTheme="minorHAnsi" w:hAnsiTheme="minorHAnsi" w:cstheme="minorHAnsi"/>
        </w:rPr>
        <w:t xml:space="preserve">Copy of business </w:t>
      </w:r>
      <w:r w:rsidR="00650F70" w:rsidRPr="001A2D44">
        <w:rPr>
          <w:rFonts w:asciiTheme="minorHAnsi" w:hAnsiTheme="minorHAnsi" w:cstheme="minorHAnsi"/>
        </w:rPr>
        <w:t>license and/or permit</w:t>
      </w:r>
      <w:r>
        <w:rPr>
          <w:rFonts w:asciiTheme="minorHAnsi" w:hAnsiTheme="minorHAnsi" w:cstheme="minorHAnsi"/>
        </w:rPr>
        <w:t xml:space="preserve"> </w:t>
      </w:r>
      <w:r w:rsidR="00650F70" w:rsidRPr="001A2D44">
        <w:rPr>
          <w:rFonts w:asciiTheme="minorHAnsi" w:hAnsiTheme="minorHAnsi" w:cstheme="minorHAnsi"/>
        </w:rPr>
        <w:t>by the appropriate state and local agencies</w:t>
      </w:r>
      <w:r w:rsidR="00440E8B">
        <w:rPr>
          <w:rFonts w:asciiTheme="minorHAnsi" w:hAnsiTheme="minorHAnsi" w:cstheme="minorHAnsi"/>
        </w:rPr>
        <w:t>.</w:t>
      </w:r>
    </w:p>
    <w:p w14:paraId="758A0619" w14:textId="6E42956E" w:rsidR="00650F70" w:rsidRPr="001A2D44" w:rsidRDefault="00650F70" w:rsidP="00650F70">
      <w:pPr>
        <w:pStyle w:val="ListParagraph"/>
        <w:widowControl/>
        <w:numPr>
          <w:ilvl w:val="0"/>
          <w:numId w:val="12"/>
        </w:numPr>
        <w:adjustRightInd w:val="0"/>
        <w:rPr>
          <w:rFonts w:asciiTheme="minorHAnsi" w:hAnsiTheme="minorHAnsi" w:cstheme="minorHAnsi"/>
        </w:rPr>
      </w:pPr>
      <w:r>
        <w:rPr>
          <w:rFonts w:asciiTheme="minorHAnsi" w:hAnsiTheme="minorHAnsi" w:cstheme="minorHAnsi"/>
        </w:rPr>
        <w:t>W</w:t>
      </w:r>
      <w:r w:rsidRPr="001A2D44">
        <w:rPr>
          <w:rFonts w:asciiTheme="minorHAnsi" w:hAnsiTheme="minorHAnsi" w:cstheme="minorHAnsi"/>
        </w:rPr>
        <w:t>ritten consent of the property owner</w:t>
      </w:r>
      <w:r w:rsidR="00440E8B">
        <w:rPr>
          <w:rFonts w:asciiTheme="minorHAnsi" w:hAnsiTheme="minorHAnsi" w:cstheme="minorHAnsi"/>
        </w:rPr>
        <w:t>.</w:t>
      </w:r>
      <w:r w:rsidRPr="001A2D44">
        <w:rPr>
          <w:rFonts w:asciiTheme="minorHAnsi" w:hAnsiTheme="minorHAnsi" w:cstheme="minorHAnsi"/>
        </w:rPr>
        <w:t xml:space="preserve"> </w:t>
      </w:r>
    </w:p>
    <w:p w14:paraId="56662223" w14:textId="77777777" w:rsidR="00116314" w:rsidRDefault="00650F70" w:rsidP="00116314">
      <w:pPr>
        <w:pStyle w:val="ListParagraph"/>
        <w:widowControl/>
        <w:numPr>
          <w:ilvl w:val="0"/>
          <w:numId w:val="12"/>
        </w:numPr>
        <w:adjustRightInd w:val="0"/>
        <w:rPr>
          <w:rFonts w:asciiTheme="minorHAnsi" w:hAnsiTheme="minorHAnsi" w:cstheme="minorHAnsi"/>
        </w:rPr>
      </w:pPr>
      <w:r w:rsidRPr="00116314">
        <w:rPr>
          <w:rFonts w:asciiTheme="minorHAnsi" w:hAnsiTheme="minorHAnsi" w:cstheme="minorHAnsi"/>
        </w:rPr>
        <w:t>Narrative describing</w:t>
      </w:r>
      <w:r w:rsidR="00116314">
        <w:rPr>
          <w:rFonts w:asciiTheme="minorHAnsi" w:hAnsiTheme="minorHAnsi" w:cstheme="minorHAnsi"/>
        </w:rPr>
        <w:t>:</w:t>
      </w:r>
    </w:p>
    <w:p w14:paraId="3C307C04" w14:textId="24E5DD7F" w:rsidR="00116314" w:rsidRDefault="00650F70" w:rsidP="00116314">
      <w:pPr>
        <w:pStyle w:val="ListParagraph"/>
        <w:widowControl/>
        <w:numPr>
          <w:ilvl w:val="1"/>
          <w:numId w:val="13"/>
        </w:numPr>
        <w:adjustRightInd w:val="0"/>
        <w:rPr>
          <w:rFonts w:asciiTheme="minorHAnsi" w:hAnsiTheme="minorHAnsi" w:cstheme="minorHAnsi"/>
        </w:rPr>
      </w:pPr>
      <w:r w:rsidRPr="00116314">
        <w:rPr>
          <w:rFonts w:asciiTheme="minorHAnsi" w:hAnsiTheme="minorHAnsi" w:cstheme="minorHAnsi"/>
        </w:rPr>
        <w:t xml:space="preserve">the nature of the use, including responses or illustrations demonstrating how the proposal meets the </w:t>
      </w:r>
      <w:r w:rsidR="008B747C">
        <w:rPr>
          <w:rFonts w:asciiTheme="minorHAnsi" w:hAnsiTheme="minorHAnsi" w:cstheme="minorHAnsi"/>
        </w:rPr>
        <w:t xml:space="preserve">emergency </w:t>
      </w:r>
      <w:r w:rsidRPr="00116314">
        <w:rPr>
          <w:rFonts w:asciiTheme="minorHAnsi" w:hAnsiTheme="minorHAnsi" w:cstheme="minorHAnsi"/>
        </w:rPr>
        <w:t>ordinance requirements</w:t>
      </w:r>
      <w:r w:rsidR="008B747C">
        <w:rPr>
          <w:rFonts w:asciiTheme="minorHAnsi" w:hAnsiTheme="minorHAnsi" w:cstheme="minorHAnsi"/>
        </w:rPr>
        <w:t>;</w:t>
      </w:r>
      <w:r w:rsidR="00116314" w:rsidRPr="00116314">
        <w:rPr>
          <w:rFonts w:asciiTheme="minorHAnsi" w:hAnsiTheme="minorHAnsi" w:cstheme="minorHAnsi"/>
        </w:rPr>
        <w:t xml:space="preserve"> </w:t>
      </w:r>
    </w:p>
    <w:p w14:paraId="613D24DC" w14:textId="77777777" w:rsidR="00574F5E" w:rsidRDefault="00116314" w:rsidP="00116314">
      <w:pPr>
        <w:pStyle w:val="ListParagraph"/>
        <w:widowControl/>
        <w:numPr>
          <w:ilvl w:val="1"/>
          <w:numId w:val="13"/>
        </w:numPr>
        <w:adjustRightInd w:val="0"/>
        <w:rPr>
          <w:rFonts w:asciiTheme="minorHAnsi" w:hAnsiTheme="minorHAnsi" w:cstheme="minorHAnsi"/>
        </w:rPr>
      </w:pPr>
      <w:r w:rsidRPr="00116314">
        <w:rPr>
          <w:rFonts w:asciiTheme="minorHAnsi" w:hAnsiTheme="minorHAnsi" w:cstheme="minorHAnsi"/>
        </w:rPr>
        <w:t>what measures, if any, will be taken in order to minimize the impact of the outdoor services on surrounding properties and nearby business establishments and to ensure that the outdoor services will not disturb public health, safety, or welfare</w:t>
      </w:r>
      <w:r w:rsidR="008B747C">
        <w:rPr>
          <w:rFonts w:asciiTheme="minorHAnsi" w:hAnsiTheme="minorHAnsi" w:cstheme="minorHAnsi"/>
        </w:rPr>
        <w:t>. (Also show measures on layout plan</w:t>
      </w:r>
      <w:r w:rsidR="00B03778">
        <w:rPr>
          <w:rFonts w:asciiTheme="minorHAnsi" w:hAnsiTheme="minorHAnsi" w:cstheme="minorHAnsi"/>
        </w:rPr>
        <w:t>, survey, or aerial image described below</w:t>
      </w:r>
      <w:r w:rsidR="008B747C">
        <w:rPr>
          <w:rFonts w:asciiTheme="minorHAnsi" w:hAnsiTheme="minorHAnsi" w:cstheme="minorHAnsi"/>
        </w:rPr>
        <w:t>);</w:t>
      </w:r>
      <w:r w:rsidRPr="00116314">
        <w:rPr>
          <w:rFonts w:asciiTheme="minorHAnsi" w:hAnsiTheme="minorHAnsi" w:cstheme="minorHAnsi"/>
        </w:rPr>
        <w:t xml:space="preserve"> </w:t>
      </w:r>
    </w:p>
    <w:p w14:paraId="7F81F3BA" w14:textId="58ECE76B" w:rsidR="00116314" w:rsidRDefault="00574F5E" w:rsidP="00116314">
      <w:pPr>
        <w:pStyle w:val="ListParagraph"/>
        <w:widowControl/>
        <w:numPr>
          <w:ilvl w:val="1"/>
          <w:numId w:val="13"/>
        </w:numPr>
        <w:adjustRightInd w:val="0"/>
        <w:rPr>
          <w:rFonts w:asciiTheme="minorHAnsi" w:hAnsiTheme="minorHAnsi" w:cstheme="minorHAnsi"/>
        </w:rPr>
      </w:pPr>
      <w:r>
        <w:rPr>
          <w:rFonts w:asciiTheme="minorHAnsi" w:hAnsiTheme="minorHAnsi" w:cstheme="minorHAnsi"/>
        </w:rPr>
        <w:t xml:space="preserve">how outdoor services will comply with safety and social distancing guidelines per Section 3.e of the emergency ordinance; </w:t>
      </w:r>
      <w:r w:rsidR="00116314" w:rsidRPr="00116314">
        <w:rPr>
          <w:rFonts w:asciiTheme="minorHAnsi" w:hAnsiTheme="minorHAnsi" w:cstheme="minorHAnsi"/>
        </w:rPr>
        <w:t xml:space="preserve">and </w:t>
      </w:r>
    </w:p>
    <w:p w14:paraId="4B18E3C5" w14:textId="5A7B6FFA" w:rsidR="00650F70" w:rsidRPr="00116314" w:rsidRDefault="00116314" w:rsidP="00116314">
      <w:pPr>
        <w:pStyle w:val="ListParagraph"/>
        <w:widowControl/>
        <w:numPr>
          <w:ilvl w:val="1"/>
          <w:numId w:val="13"/>
        </w:numPr>
        <w:adjustRightInd w:val="0"/>
        <w:rPr>
          <w:rFonts w:asciiTheme="minorHAnsi" w:hAnsiTheme="minorHAnsi" w:cstheme="minorHAnsi"/>
        </w:rPr>
      </w:pPr>
      <w:r w:rsidRPr="00116314">
        <w:rPr>
          <w:rFonts w:asciiTheme="minorHAnsi" w:hAnsiTheme="minorHAnsi" w:cstheme="minorHAnsi"/>
        </w:rPr>
        <w:t xml:space="preserve">hours of operation </w:t>
      </w:r>
      <w:r w:rsidR="008B747C">
        <w:rPr>
          <w:rFonts w:asciiTheme="minorHAnsi" w:hAnsiTheme="minorHAnsi" w:cstheme="minorHAnsi"/>
        </w:rPr>
        <w:t xml:space="preserve">outdoor services will be conducted </w:t>
      </w:r>
      <w:r w:rsidR="00FF69E6" w:rsidRPr="00116314">
        <w:rPr>
          <w:rFonts w:asciiTheme="minorHAnsi" w:hAnsiTheme="minorHAnsi" w:cstheme="minorHAnsi"/>
        </w:rPr>
        <w:t xml:space="preserve">(see </w:t>
      </w:r>
      <w:r w:rsidR="008B747C">
        <w:rPr>
          <w:rFonts w:asciiTheme="minorHAnsi" w:hAnsiTheme="minorHAnsi" w:cstheme="minorHAnsi"/>
        </w:rPr>
        <w:t xml:space="preserve">Emergency </w:t>
      </w:r>
      <w:r w:rsidR="00FF69E6" w:rsidRPr="00116314">
        <w:rPr>
          <w:rFonts w:asciiTheme="minorHAnsi" w:hAnsiTheme="minorHAnsi" w:cstheme="minorHAnsi"/>
        </w:rPr>
        <w:t>Ordinance Excerpts below)</w:t>
      </w:r>
      <w:r w:rsidR="00650F70" w:rsidRPr="00116314">
        <w:rPr>
          <w:rFonts w:asciiTheme="minorHAnsi" w:hAnsiTheme="minorHAnsi" w:cstheme="minorHAnsi"/>
        </w:rPr>
        <w:t xml:space="preserve">. </w:t>
      </w:r>
    </w:p>
    <w:p w14:paraId="14E6CB9E" w14:textId="4648EF79" w:rsidR="00650F70" w:rsidRDefault="00650F70" w:rsidP="00650F70">
      <w:pPr>
        <w:pStyle w:val="ListParagraph"/>
        <w:widowControl/>
        <w:numPr>
          <w:ilvl w:val="0"/>
          <w:numId w:val="12"/>
        </w:numPr>
        <w:adjustRightInd w:val="0"/>
        <w:rPr>
          <w:rFonts w:asciiTheme="minorHAnsi" w:hAnsiTheme="minorHAnsi" w:cstheme="minorHAnsi"/>
        </w:rPr>
      </w:pPr>
      <w:r>
        <w:rPr>
          <w:rFonts w:asciiTheme="minorHAnsi" w:hAnsiTheme="minorHAnsi" w:cstheme="minorHAnsi"/>
        </w:rPr>
        <w:t>L</w:t>
      </w:r>
      <w:r w:rsidRPr="001A2D44">
        <w:rPr>
          <w:rFonts w:asciiTheme="minorHAnsi" w:hAnsiTheme="minorHAnsi" w:cstheme="minorHAnsi"/>
        </w:rPr>
        <w:t xml:space="preserve">ayout plan, survey, or aerial </w:t>
      </w:r>
      <w:r>
        <w:rPr>
          <w:rFonts w:asciiTheme="minorHAnsi" w:hAnsiTheme="minorHAnsi" w:cstheme="minorHAnsi"/>
        </w:rPr>
        <w:t xml:space="preserve">image </w:t>
      </w:r>
      <w:r w:rsidRPr="001A2D44">
        <w:rPr>
          <w:rFonts w:asciiTheme="minorHAnsi" w:hAnsiTheme="minorHAnsi" w:cstheme="minorHAnsi"/>
        </w:rPr>
        <w:t xml:space="preserve">of the area to </w:t>
      </w:r>
      <w:r w:rsidRPr="00440E8B">
        <w:rPr>
          <w:rFonts w:asciiTheme="minorHAnsi" w:hAnsiTheme="minorHAnsi" w:cstheme="minorHAnsi"/>
          <w:color w:val="000000" w:themeColor="text1"/>
        </w:rPr>
        <w:t xml:space="preserve">be used for outdoor services showing </w:t>
      </w:r>
      <w:r w:rsidR="00DB02EC" w:rsidRPr="00440E8B">
        <w:rPr>
          <w:rFonts w:asciiTheme="minorHAnsi" w:hAnsiTheme="minorHAnsi" w:cstheme="minorHAnsi"/>
          <w:color w:val="000000" w:themeColor="text1"/>
        </w:rPr>
        <w:t xml:space="preserve">safe pedestrian, vehicular, and emergency access, </w:t>
      </w:r>
      <w:r w:rsidRPr="00440E8B">
        <w:rPr>
          <w:rFonts w:asciiTheme="minorHAnsi" w:hAnsiTheme="minorHAnsi" w:cstheme="minorHAnsi"/>
          <w:color w:val="000000" w:themeColor="text1"/>
        </w:rPr>
        <w:t>the dimensions and capacity of the proposed outdoor services area, property lines, fixed objects such as signs</w:t>
      </w:r>
      <w:r w:rsidRPr="001A2D44">
        <w:rPr>
          <w:rFonts w:asciiTheme="minorHAnsi" w:hAnsiTheme="minorHAnsi" w:cstheme="minorHAnsi"/>
        </w:rPr>
        <w:t>, trees, benches, light</w:t>
      </w:r>
      <w:r>
        <w:rPr>
          <w:rFonts w:asciiTheme="minorHAnsi" w:hAnsiTheme="minorHAnsi" w:cstheme="minorHAnsi"/>
        </w:rPr>
        <w:t>ing</w:t>
      </w:r>
      <w:r w:rsidRPr="001A2D44">
        <w:rPr>
          <w:rFonts w:asciiTheme="minorHAnsi" w:hAnsiTheme="minorHAnsi" w:cstheme="minorHAnsi"/>
        </w:rPr>
        <w:t xml:space="preserve">, trash receptacles, proposed location of any tables, chairs, </w:t>
      </w:r>
      <w:r w:rsidR="00563A3C">
        <w:rPr>
          <w:rFonts w:asciiTheme="minorHAnsi" w:hAnsiTheme="minorHAnsi" w:cstheme="minorHAnsi"/>
        </w:rPr>
        <w:t>b</w:t>
      </w:r>
      <w:r w:rsidR="00563A3C" w:rsidRPr="00E67B26">
        <w:rPr>
          <w:rFonts w:asciiTheme="minorHAnsi" w:hAnsiTheme="minorHAnsi" w:cstheme="minorHAnsi"/>
        </w:rPr>
        <w:t>arriers or demarcations to delineate outdoor services</w:t>
      </w:r>
      <w:r w:rsidRPr="001A2D44">
        <w:rPr>
          <w:rFonts w:asciiTheme="minorHAnsi" w:hAnsiTheme="minorHAnsi" w:cstheme="minorHAnsi"/>
        </w:rPr>
        <w:t>, landscaping, and any other site components proposed for the outdoor services activity</w:t>
      </w:r>
      <w:r>
        <w:rPr>
          <w:rFonts w:asciiTheme="minorHAnsi" w:hAnsiTheme="minorHAnsi" w:cstheme="minorHAnsi"/>
        </w:rPr>
        <w:t>.</w:t>
      </w:r>
      <w:r w:rsidR="00C97A92">
        <w:rPr>
          <w:rFonts w:asciiTheme="minorHAnsi" w:hAnsiTheme="minorHAnsi" w:cstheme="minorHAnsi"/>
        </w:rPr>
        <w:t xml:space="preserve">  </w:t>
      </w:r>
    </w:p>
    <w:p w14:paraId="76D96E60" w14:textId="51913F12" w:rsidR="00650F70" w:rsidRDefault="00650F70" w:rsidP="00650F70">
      <w:pPr>
        <w:pStyle w:val="ListParagraph"/>
        <w:widowControl/>
        <w:numPr>
          <w:ilvl w:val="0"/>
          <w:numId w:val="12"/>
        </w:numPr>
        <w:adjustRightInd w:val="0"/>
        <w:rPr>
          <w:rFonts w:asciiTheme="minorHAnsi" w:hAnsiTheme="minorHAnsi" w:cstheme="minorHAnsi"/>
        </w:rPr>
      </w:pPr>
      <w:r w:rsidRPr="00E67B26">
        <w:rPr>
          <w:rFonts w:asciiTheme="minorHAnsi" w:hAnsiTheme="minorHAnsi" w:cstheme="minorHAnsi"/>
        </w:rPr>
        <w:t xml:space="preserve">Details of </w:t>
      </w:r>
      <w:r w:rsidR="00563A3C">
        <w:rPr>
          <w:rFonts w:asciiTheme="minorHAnsi" w:hAnsiTheme="minorHAnsi" w:cstheme="minorHAnsi"/>
        </w:rPr>
        <w:t>t</w:t>
      </w:r>
      <w:r w:rsidR="00563A3C" w:rsidRPr="00E67B26">
        <w:rPr>
          <w:rFonts w:asciiTheme="minorHAnsi" w:hAnsiTheme="minorHAnsi" w:cstheme="minorHAnsi"/>
        </w:rPr>
        <w:t>emporary awnings, tents or other temporary structures</w:t>
      </w:r>
      <w:r w:rsidR="00563A3C">
        <w:rPr>
          <w:rFonts w:asciiTheme="minorHAnsi" w:hAnsiTheme="minorHAnsi" w:cstheme="minorHAnsi"/>
        </w:rPr>
        <w:t>, if applicable.</w:t>
      </w:r>
      <w:r w:rsidRPr="00E67B26">
        <w:rPr>
          <w:rFonts w:asciiTheme="minorHAnsi" w:hAnsiTheme="minorHAnsi" w:cstheme="minorHAnsi"/>
        </w:rPr>
        <w:t xml:space="preserve"> </w:t>
      </w:r>
      <w:r w:rsidR="00C97A92">
        <w:rPr>
          <w:rFonts w:asciiTheme="minorHAnsi" w:hAnsiTheme="minorHAnsi" w:cstheme="minorHAnsi"/>
        </w:rPr>
        <w:t xml:space="preserve">(Please consult with Code Office staff </w:t>
      </w:r>
      <w:r w:rsidR="00440E8B">
        <w:rPr>
          <w:rFonts w:asciiTheme="minorHAnsi" w:hAnsiTheme="minorHAnsi" w:cstheme="minorHAnsi"/>
        </w:rPr>
        <w:t xml:space="preserve">at 699-5310 </w:t>
      </w:r>
      <w:r w:rsidR="00C97A92">
        <w:rPr>
          <w:rFonts w:asciiTheme="minorHAnsi" w:hAnsiTheme="minorHAnsi" w:cstheme="minorHAnsi"/>
        </w:rPr>
        <w:t>to determine whether additional permits may be required for temporary structures</w:t>
      </w:r>
      <w:r w:rsidR="00440E8B">
        <w:rPr>
          <w:rFonts w:asciiTheme="minorHAnsi" w:hAnsiTheme="minorHAnsi" w:cstheme="minorHAnsi"/>
        </w:rPr>
        <w:t>.</w:t>
      </w:r>
      <w:r w:rsidR="00C97A92">
        <w:rPr>
          <w:rFonts w:asciiTheme="minorHAnsi" w:hAnsiTheme="minorHAnsi" w:cstheme="minorHAnsi"/>
        </w:rPr>
        <w:t xml:space="preserve">) </w:t>
      </w:r>
    </w:p>
    <w:p w14:paraId="6E0C8126" w14:textId="77777777" w:rsidR="00650F70" w:rsidRDefault="00650F70" w:rsidP="0097253F">
      <w:pPr>
        <w:widowControl/>
        <w:adjustRightInd w:val="0"/>
        <w:rPr>
          <w:rFonts w:asciiTheme="minorHAnsi" w:eastAsiaTheme="minorHAnsi" w:hAnsiTheme="minorHAnsi" w:cstheme="minorHAnsi"/>
          <w:b/>
          <w:bCs/>
          <w:color w:val="000000"/>
        </w:rPr>
      </w:pPr>
    </w:p>
    <w:p w14:paraId="1BA2289F" w14:textId="0E6C5BDA" w:rsidR="0097253F" w:rsidRPr="0097253F" w:rsidRDefault="0097253F" w:rsidP="0097253F">
      <w:pPr>
        <w:widowControl/>
        <w:adjustRightInd w:val="0"/>
        <w:rPr>
          <w:rFonts w:asciiTheme="minorHAnsi" w:eastAsiaTheme="minorHAnsi" w:hAnsiTheme="minorHAnsi" w:cstheme="minorHAnsi"/>
          <w:b/>
          <w:bCs/>
          <w:color w:val="000000"/>
        </w:rPr>
      </w:pPr>
      <w:r w:rsidRPr="0097253F">
        <w:rPr>
          <w:rFonts w:asciiTheme="minorHAnsi" w:eastAsiaTheme="minorHAnsi" w:hAnsiTheme="minorHAnsi" w:cstheme="minorHAnsi"/>
          <w:b/>
          <w:bCs/>
          <w:color w:val="000000"/>
        </w:rPr>
        <w:t>Application Authorization</w:t>
      </w:r>
    </w:p>
    <w:p w14:paraId="36FD1D40" w14:textId="5285A60A"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I hereby make application to the Town of Falmouth for the above-referenced property</w:t>
      </w:r>
    </w:p>
    <w:p w14:paraId="2757F0A6" w14:textId="77777777"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t>and the development as described. By signature below I acknowledge that this approval is only</w:t>
      </w:r>
    </w:p>
    <w:p w14:paraId="710BC5B5" w14:textId="16A8A632"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color w:val="000000"/>
        </w:rPr>
        <w:lastRenderedPageBreak/>
        <w:t xml:space="preserve">temporary in nature and may be suspended or revoked </w:t>
      </w:r>
      <w:r w:rsidR="00574F5E">
        <w:rPr>
          <w:rFonts w:asciiTheme="minorHAnsi" w:eastAsiaTheme="minorHAnsi" w:hAnsiTheme="minorHAnsi" w:cstheme="minorHAnsi"/>
          <w:color w:val="000000"/>
        </w:rPr>
        <w:t xml:space="preserve">in accordance with </w:t>
      </w:r>
      <w:r w:rsidR="00CB19B9">
        <w:rPr>
          <w:rFonts w:asciiTheme="minorHAnsi" w:eastAsiaTheme="minorHAnsi" w:hAnsiTheme="minorHAnsi" w:cstheme="minorHAnsi"/>
          <w:color w:val="000000"/>
        </w:rPr>
        <w:t>the terms of the emergency ordinance</w:t>
      </w:r>
    </w:p>
    <w:p w14:paraId="6CBD17C3" w14:textId="77777777" w:rsidR="0097253F" w:rsidRPr="0097253F" w:rsidRDefault="0097253F" w:rsidP="0097253F">
      <w:pPr>
        <w:widowControl/>
        <w:adjustRightInd w:val="0"/>
        <w:rPr>
          <w:rFonts w:asciiTheme="minorHAnsi" w:eastAsiaTheme="minorHAnsi" w:hAnsiTheme="minorHAnsi" w:cstheme="minorHAnsi"/>
          <w:b/>
          <w:bCs/>
          <w:color w:val="000000"/>
        </w:rPr>
      </w:pPr>
    </w:p>
    <w:p w14:paraId="6BAC9C93" w14:textId="693D38E8"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b/>
          <w:bCs/>
          <w:color w:val="000000"/>
        </w:rPr>
        <w:t xml:space="preserve">Signed: </w:t>
      </w:r>
      <w:r w:rsidRPr="0097253F">
        <w:rPr>
          <w:rFonts w:asciiTheme="minorHAnsi" w:eastAsiaTheme="minorHAnsi" w:hAnsiTheme="minorHAnsi" w:cstheme="minorHAnsi"/>
          <w:color w:val="000000"/>
        </w:rPr>
        <w:t xml:space="preserve">___________________________________________ </w:t>
      </w:r>
      <w:r w:rsidRPr="0097253F">
        <w:rPr>
          <w:rFonts w:asciiTheme="minorHAnsi" w:eastAsiaTheme="minorHAnsi" w:hAnsiTheme="minorHAnsi" w:cstheme="minorHAnsi"/>
          <w:b/>
          <w:bCs/>
          <w:color w:val="000000"/>
        </w:rPr>
        <w:t xml:space="preserve">Date: </w:t>
      </w:r>
      <w:r w:rsidRPr="0097253F">
        <w:rPr>
          <w:rFonts w:asciiTheme="minorHAnsi" w:eastAsiaTheme="minorHAnsi" w:hAnsiTheme="minorHAnsi" w:cstheme="minorHAnsi"/>
          <w:color w:val="000000"/>
        </w:rPr>
        <w:t>______________</w:t>
      </w:r>
    </w:p>
    <w:p w14:paraId="57FF9BED" w14:textId="77777777" w:rsidR="0097253F" w:rsidRPr="0097253F" w:rsidRDefault="0097253F" w:rsidP="0097253F">
      <w:pPr>
        <w:widowControl/>
        <w:adjustRightInd w:val="0"/>
        <w:rPr>
          <w:rFonts w:asciiTheme="minorHAnsi" w:eastAsiaTheme="minorHAnsi" w:hAnsiTheme="minorHAnsi" w:cstheme="minorHAnsi"/>
          <w:color w:val="000000"/>
        </w:rPr>
      </w:pPr>
      <w:r w:rsidRPr="0097253F">
        <w:rPr>
          <w:rFonts w:asciiTheme="minorHAnsi" w:eastAsiaTheme="minorHAnsi" w:hAnsiTheme="minorHAnsi" w:cstheme="minorHAnsi"/>
          <w:b/>
          <w:bCs/>
          <w:color w:val="000000"/>
        </w:rPr>
        <w:t xml:space="preserve">Printed name: </w:t>
      </w:r>
      <w:r w:rsidRPr="0097253F">
        <w:rPr>
          <w:rFonts w:asciiTheme="minorHAnsi" w:eastAsiaTheme="minorHAnsi" w:hAnsiTheme="minorHAnsi" w:cstheme="minorHAnsi"/>
          <w:color w:val="000000"/>
        </w:rPr>
        <w:t>________________________________________________</w:t>
      </w:r>
    </w:p>
    <w:p w14:paraId="408ED654" w14:textId="77777777" w:rsidR="0043673E" w:rsidRDefault="0043673E">
      <w:pPr>
        <w:widowControl/>
        <w:pBdr>
          <w:bottom w:val="single" w:sz="6" w:space="1" w:color="auto"/>
        </w:pBdr>
        <w:autoSpaceDE/>
        <w:autoSpaceDN/>
        <w:spacing w:after="160" w:line="259" w:lineRule="auto"/>
        <w:rPr>
          <w:rFonts w:ascii="BookAntiqua" w:eastAsiaTheme="minorHAnsi" w:hAnsi="BookAntiqua" w:cs="BookAntiqua"/>
          <w:color w:val="000000"/>
          <w:sz w:val="28"/>
          <w:szCs w:val="28"/>
        </w:rPr>
      </w:pPr>
    </w:p>
    <w:p w14:paraId="11DB3377" w14:textId="28A0F7AC" w:rsidR="0043673E" w:rsidRDefault="0043673E" w:rsidP="0043673E">
      <w:pPr>
        <w:widowControl/>
        <w:autoSpaceDE/>
        <w:autoSpaceDN/>
        <w:spacing w:after="160" w:line="259" w:lineRule="auto"/>
        <w:jc w:val="center"/>
        <w:rPr>
          <w:rFonts w:ascii="BookAntiqua" w:eastAsiaTheme="minorHAnsi" w:hAnsi="BookAntiqua" w:cs="BookAntiqua"/>
          <w:color w:val="000000"/>
          <w:sz w:val="28"/>
          <w:szCs w:val="28"/>
        </w:rPr>
      </w:pPr>
      <w:r>
        <w:rPr>
          <w:rFonts w:ascii="BookAntiqua" w:eastAsiaTheme="minorHAnsi" w:hAnsi="BookAntiqua" w:cs="BookAntiqua"/>
          <w:color w:val="000000"/>
          <w:sz w:val="28"/>
          <w:szCs w:val="28"/>
        </w:rPr>
        <w:t>This section to be completed by staff only</w:t>
      </w:r>
    </w:p>
    <w:p w14:paraId="3C07C13B" w14:textId="77777777" w:rsidR="0043673E" w:rsidRDefault="0043673E" w:rsidP="0043673E">
      <w:pPr>
        <w:widowControl/>
        <w:adjustRightInd w:val="0"/>
        <w:rPr>
          <w:rFonts w:asciiTheme="minorHAnsi" w:eastAsiaTheme="minorHAnsi" w:hAnsiTheme="minorHAnsi" w:cstheme="minorHAnsi"/>
          <w:b/>
          <w:bCs/>
          <w:color w:val="000000"/>
          <w:u w:val="single"/>
        </w:rPr>
      </w:pPr>
    </w:p>
    <w:p w14:paraId="03C411C2" w14:textId="387A0467" w:rsidR="0043673E" w:rsidRPr="00BE61C1" w:rsidRDefault="0043673E" w:rsidP="0043673E">
      <w:pPr>
        <w:widowControl/>
        <w:adjustRightInd w:val="0"/>
        <w:rPr>
          <w:rFonts w:asciiTheme="minorHAnsi" w:eastAsiaTheme="minorHAnsi" w:hAnsiTheme="minorHAnsi" w:cstheme="minorHAnsi"/>
          <w:b/>
          <w:bCs/>
          <w:color w:val="000000"/>
          <w:u w:val="single"/>
        </w:rPr>
      </w:pPr>
      <w:r w:rsidRPr="00BE61C1">
        <w:rPr>
          <w:rFonts w:asciiTheme="minorHAnsi" w:eastAsiaTheme="minorHAnsi" w:hAnsiTheme="minorHAnsi" w:cstheme="minorHAnsi"/>
          <w:b/>
          <w:bCs/>
          <w:color w:val="000000"/>
          <w:u w:val="single"/>
        </w:rPr>
        <w:t>Permit Conditions:</w:t>
      </w:r>
    </w:p>
    <w:p w14:paraId="13E9DEE0" w14:textId="77777777" w:rsidR="0043673E" w:rsidRDefault="0043673E" w:rsidP="0043673E">
      <w:pPr>
        <w:widowControl/>
        <w:autoSpaceDE/>
        <w:autoSpaceDN/>
        <w:spacing w:after="160" w:line="259" w:lineRule="auto"/>
        <w:rPr>
          <w:rFonts w:ascii="BookAntiqua" w:eastAsiaTheme="minorHAnsi" w:hAnsi="BookAntiqua" w:cs="BookAntiqua"/>
          <w:color w:val="000000"/>
          <w:sz w:val="28"/>
          <w:szCs w:val="28"/>
        </w:rPr>
      </w:pPr>
    </w:p>
    <w:p w14:paraId="0E17EEFA" w14:textId="108CB7CC" w:rsidR="0043673E" w:rsidRDefault="0043673E" w:rsidP="0043673E">
      <w:pPr>
        <w:widowControl/>
        <w:autoSpaceDE/>
        <w:autoSpaceDN/>
        <w:spacing w:after="160" w:line="259" w:lineRule="auto"/>
        <w:rPr>
          <w:rFonts w:ascii="BookAntiqua" w:eastAsiaTheme="minorHAnsi" w:hAnsi="BookAntiqua" w:cs="BookAntiqua"/>
          <w:color w:val="000000"/>
          <w:sz w:val="28"/>
          <w:szCs w:val="28"/>
        </w:rPr>
      </w:pPr>
    </w:p>
    <w:p w14:paraId="0173CBE7" w14:textId="77777777" w:rsidR="0043673E" w:rsidRDefault="0043673E" w:rsidP="0043673E">
      <w:pPr>
        <w:widowControl/>
        <w:autoSpaceDE/>
        <w:autoSpaceDN/>
        <w:spacing w:after="160" w:line="259" w:lineRule="auto"/>
        <w:rPr>
          <w:rFonts w:ascii="BookAntiqua" w:eastAsiaTheme="minorHAnsi" w:hAnsi="BookAntiqua" w:cs="BookAntiqua"/>
          <w:color w:val="000000"/>
          <w:sz w:val="28"/>
          <w:szCs w:val="28"/>
        </w:rPr>
      </w:pPr>
    </w:p>
    <w:p w14:paraId="473797C1" w14:textId="77777777" w:rsidR="0043673E" w:rsidRPr="005354C1" w:rsidRDefault="0043673E" w:rsidP="0043673E">
      <w:pPr>
        <w:widowControl/>
        <w:adjustRightInd w:val="0"/>
        <w:rPr>
          <w:rFonts w:asciiTheme="minorHAnsi" w:eastAsiaTheme="minorHAnsi" w:hAnsiTheme="minorHAnsi" w:cstheme="minorHAnsi"/>
          <w:b/>
          <w:bCs/>
          <w:color w:val="000000"/>
        </w:rPr>
      </w:pPr>
      <w:r w:rsidRPr="0097253F">
        <w:rPr>
          <w:rFonts w:asciiTheme="minorHAnsi" w:eastAsiaTheme="minorHAnsi" w:hAnsiTheme="minorHAnsi" w:cstheme="minorHAnsi"/>
          <w:b/>
          <w:bCs/>
          <w:color w:val="000000"/>
        </w:rPr>
        <w:t xml:space="preserve">Signed: </w:t>
      </w:r>
      <w:r w:rsidRPr="005354C1">
        <w:rPr>
          <w:rFonts w:asciiTheme="minorHAnsi" w:eastAsiaTheme="minorHAnsi" w:hAnsiTheme="minorHAnsi" w:cstheme="minorHAnsi"/>
          <w:b/>
          <w:bCs/>
          <w:color w:val="000000"/>
        </w:rPr>
        <w:t xml:space="preserve">___________________________________________ </w:t>
      </w:r>
      <w:r w:rsidRPr="0097253F">
        <w:rPr>
          <w:rFonts w:asciiTheme="minorHAnsi" w:eastAsiaTheme="minorHAnsi" w:hAnsiTheme="minorHAnsi" w:cstheme="minorHAnsi"/>
          <w:b/>
          <w:bCs/>
          <w:color w:val="000000"/>
        </w:rPr>
        <w:t xml:space="preserve">Date: </w:t>
      </w:r>
      <w:r w:rsidRPr="005354C1">
        <w:rPr>
          <w:rFonts w:asciiTheme="minorHAnsi" w:eastAsiaTheme="minorHAnsi" w:hAnsiTheme="minorHAnsi" w:cstheme="minorHAnsi"/>
          <w:b/>
          <w:bCs/>
          <w:color w:val="000000"/>
        </w:rPr>
        <w:t>______________</w:t>
      </w:r>
    </w:p>
    <w:p w14:paraId="3AC5A406" w14:textId="77777777" w:rsidR="0043673E" w:rsidRPr="005354C1" w:rsidRDefault="0043673E" w:rsidP="0043673E">
      <w:pPr>
        <w:widowControl/>
        <w:adjustRightInd w:val="0"/>
        <w:rPr>
          <w:rFonts w:asciiTheme="minorHAnsi" w:eastAsiaTheme="minorHAnsi" w:hAnsiTheme="minorHAnsi" w:cstheme="minorHAnsi"/>
          <w:b/>
          <w:bCs/>
          <w:color w:val="000000"/>
        </w:rPr>
      </w:pPr>
      <w:r w:rsidRPr="0097253F">
        <w:rPr>
          <w:rFonts w:asciiTheme="minorHAnsi" w:eastAsiaTheme="minorHAnsi" w:hAnsiTheme="minorHAnsi" w:cstheme="minorHAnsi"/>
          <w:b/>
          <w:bCs/>
          <w:color w:val="000000"/>
        </w:rPr>
        <w:t xml:space="preserve">Printed name: </w:t>
      </w:r>
      <w:r w:rsidRPr="005354C1">
        <w:rPr>
          <w:rFonts w:asciiTheme="minorHAnsi" w:eastAsiaTheme="minorHAnsi" w:hAnsiTheme="minorHAnsi" w:cstheme="minorHAnsi"/>
          <w:b/>
          <w:bCs/>
          <w:color w:val="000000"/>
        </w:rPr>
        <w:t>___________________________________________Title: _______________</w:t>
      </w:r>
    </w:p>
    <w:p w14:paraId="63F6DCDF" w14:textId="42C1218B" w:rsidR="0097253F" w:rsidRDefault="0097253F">
      <w:pPr>
        <w:widowControl/>
        <w:autoSpaceDE/>
        <w:autoSpaceDN/>
        <w:spacing w:after="160" w:line="259" w:lineRule="auto"/>
        <w:rPr>
          <w:rFonts w:ascii="BookAntiqua" w:eastAsiaTheme="minorHAnsi" w:hAnsi="BookAntiqua" w:cs="BookAntiqua"/>
          <w:color w:val="000000"/>
          <w:sz w:val="28"/>
          <w:szCs w:val="28"/>
        </w:rPr>
      </w:pPr>
      <w:r>
        <w:rPr>
          <w:rFonts w:ascii="BookAntiqua" w:eastAsiaTheme="minorHAnsi" w:hAnsi="BookAntiqua" w:cs="BookAntiqua"/>
          <w:color w:val="000000"/>
          <w:sz w:val="28"/>
          <w:szCs w:val="28"/>
        </w:rPr>
        <w:br w:type="page"/>
      </w:r>
    </w:p>
    <w:p w14:paraId="3D0302E4" w14:textId="1F874470" w:rsidR="002A7090" w:rsidRDefault="002A7090" w:rsidP="00650F70">
      <w:pPr>
        <w:widowControl/>
        <w:adjustRightInd w:val="0"/>
        <w:jc w:val="center"/>
        <w:rPr>
          <w:rFonts w:asciiTheme="minorHAnsi" w:hAnsiTheme="minorHAnsi" w:cstheme="minorHAnsi"/>
          <w:b/>
          <w:bCs/>
        </w:rPr>
      </w:pPr>
      <w:r>
        <w:rPr>
          <w:rFonts w:asciiTheme="minorHAnsi" w:hAnsiTheme="minorHAnsi" w:cstheme="minorHAnsi"/>
          <w:b/>
          <w:bCs/>
        </w:rPr>
        <w:lastRenderedPageBreak/>
        <w:t xml:space="preserve">OUTDOOR SERVICES </w:t>
      </w:r>
      <w:r w:rsidRPr="002A7090">
        <w:rPr>
          <w:rFonts w:asciiTheme="minorHAnsi" w:hAnsiTheme="minorHAnsi" w:cstheme="minorHAnsi"/>
          <w:b/>
          <w:bCs/>
        </w:rPr>
        <w:t>EMERGENCY ORDINANCE EXCERPTS</w:t>
      </w:r>
    </w:p>
    <w:p w14:paraId="23592D05" w14:textId="19330072" w:rsidR="0064528F" w:rsidRDefault="0064528F" w:rsidP="00650F70">
      <w:pPr>
        <w:widowControl/>
        <w:adjustRightInd w:val="0"/>
        <w:jc w:val="center"/>
        <w:rPr>
          <w:rFonts w:asciiTheme="minorHAnsi" w:hAnsiTheme="minorHAnsi" w:cstheme="minorHAnsi"/>
          <w:b/>
          <w:bCs/>
        </w:rPr>
      </w:pPr>
      <w:r w:rsidRPr="0097253F">
        <w:rPr>
          <w:rFonts w:asciiTheme="minorHAnsi" w:eastAsiaTheme="minorHAnsi" w:hAnsiTheme="minorHAnsi" w:cstheme="minorHAnsi"/>
          <w:b/>
          <w:bCs/>
          <w:color w:val="000000"/>
        </w:rPr>
        <w:t>Effective June 3, 202</w:t>
      </w:r>
      <w:r>
        <w:rPr>
          <w:rFonts w:asciiTheme="minorHAnsi" w:eastAsiaTheme="minorHAnsi" w:hAnsiTheme="minorHAnsi" w:cstheme="minorHAnsi"/>
          <w:b/>
          <w:bCs/>
          <w:color w:val="000000"/>
        </w:rPr>
        <w:t>0</w:t>
      </w:r>
    </w:p>
    <w:p w14:paraId="4A83AB30" w14:textId="77777777" w:rsidR="002A7090" w:rsidRPr="002A7090" w:rsidRDefault="002A7090" w:rsidP="005D4F4B">
      <w:pPr>
        <w:widowControl/>
        <w:adjustRightInd w:val="0"/>
        <w:rPr>
          <w:rFonts w:asciiTheme="minorHAnsi" w:hAnsiTheme="minorHAnsi" w:cstheme="minorHAnsi"/>
        </w:rPr>
      </w:pPr>
    </w:p>
    <w:p w14:paraId="55D31345" w14:textId="19182D67" w:rsidR="002A7090" w:rsidRPr="002A7090" w:rsidRDefault="005D4F4B" w:rsidP="002A7090">
      <w:pPr>
        <w:pStyle w:val="ListParagraph"/>
        <w:widowControl/>
        <w:numPr>
          <w:ilvl w:val="0"/>
          <w:numId w:val="3"/>
        </w:numPr>
        <w:adjustRightInd w:val="0"/>
        <w:rPr>
          <w:rFonts w:asciiTheme="minorHAnsi" w:hAnsiTheme="minorHAnsi" w:cstheme="minorHAnsi"/>
        </w:rPr>
      </w:pPr>
      <w:r w:rsidRPr="002A7090">
        <w:rPr>
          <w:rFonts w:asciiTheme="minorHAnsi" w:hAnsiTheme="minorHAnsi" w:cstheme="minorHAnsi"/>
        </w:rPr>
        <w:t xml:space="preserve">The provisions of the Code related to the operation of outdoor eating areas and outdoor retail display (together referred to as “outdoor services”) shall be temporarily suspended in order to allow these uses to temporarily occur in outdoor areas on private property subject to the requirements of this ordinance. </w:t>
      </w:r>
    </w:p>
    <w:p w14:paraId="6EBAA30B" w14:textId="77777777" w:rsidR="002A7090" w:rsidRDefault="002A7090" w:rsidP="005D4F4B">
      <w:pPr>
        <w:widowControl/>
        <w:adjustRightInd w:val="0"/>
        <w:rPr>
          <w:rFonts w:asciiTheme="minorHAnsi" w:hAnsiTheme="minorHAnsi" w:cstheme="minorHAnsi"/>
        </w:rPr>
      </w:pPr>
    </w:p>
    <w:p w14:paraId="3600BEB5" w14:textId="5D0B2E23" w:rsidR="002A7090" w:rsidRDefault="005D4F4B" w:rsidP="002A7090">
      <w:pPr>
        <w:pStyle w:val="ListParagraph"/>
        <w:widowControl/>
        <w:numPr>
          <w:ilvl w:val="0"/>
          <w:numId w:val="3"/>
        </w:numPr>
        <w:adjustRightInd w:val="0"/>
        <w:rPr>
          <w:rFonts w:asciiTheme="minorHAnsi" w:hAnsiTheme="minorHAnsi" w:cstheme="minorHAnsi"/>
        </w:rPr>
      </w:pPr>
      <w:r w:rsidRPr="002A7090">
        <w:rPr>
          <w:rFonts w:asciiTheme="minorHAnsi" w:hAnsiTheme="minorHAnsi" w:cstheme="minorHAnsi"/>
        </w:rPr>
        <w:t xml:space="preserve">Notwithstanding the procedural requirements for Conditional Uses under Div. II-19-1-8 of the Code and the procedural requirements for Site Plan Review under Div. II-19-1-9 of the Code, outdoor services may be temporarily permitted by the Community Development Director or designee (collectively, the “Director”) in coordination with, to the extent the Director deems necessary, the Code Enforcement Officer, Land Use Planner, and Fire/EMS Department, and in accordance with the requirements of this ordinance including, without limitation, as follows: </w:t>
      </w:r>
    </w:p>
    <w:p w14:paraId="4091D44D" w14:textId="77777777" w:rsidR="00650F70" w:rsidRPr="00650F70" w:rsidRDefault="00650F70" w:rsidP="00650F70">
      <w:pPr>
        <w:pStyle w:val="ListParagraph"/>
        <w:rPr>
          <w:rFonts w:asciiTheme="minorHAnsi" w:hAnsiTheme="minorHAnsi" w:cstheme="minorHAnsi"/>
        </w:rPr>
      </w:pPr>
    </w:p>
    <w:p w14:paraId="1C7FFBA2" w14:textId="4AA291B0" w:rsidR="002A7090" w:rsidRPr="002A7090" w:rsidRDefault="005D4F4B" w:rsidP="002A7090">
      <w:pPr>
        <w:pStyle w:val="ListParagraph"/>
        <w:widowControl/>
        <w:numPr>
          <w:ilvl w:val="0"/>
          <w:numId w:val="4"/>
        </w:numPr>
        <w:adjustRightInd w:val="0"/>
        <w:rPr>
          <w:rFonts w:asciiTheme="minorHAnsi" w:hAnsiTheme="minorHAnsi" w:cstheme="minorHAnsi"/>
        </w:rPr>
      </w:pPr>
      <w:r w:rsidRPr="002A7090">
        <w:rPr>
          <w:rFonts w:asciiTheme="minorHAnsi" w:hAnsiTheme="minorHAnsi" w:cstheme="minorHAnsi"/>
        </w:rPr>
        <w:t xml:space="preserve">Outdoor eating areas may be temporarily established or expanded on private property by obtaining a Temporary Outdoor Eating Area Permit in accordance with the requirements of this ordinance. Notwithstanding CH.II-19-1-2 of the Code, outdoor eating areas may be permitted in association with any food service establishment, including retail and service establishments and neighborhood variety/convenience stores as those land uses are defined in the Code. </w:t>
      </w:r>
    </w:p>
    <w:p w14:paraId="1AE199FA" w14:textId="65709463" w:rsidR="002A7090" w:rsidRPr="002A7090" w:rsidRDefault="005D4F4B" w:rsidP="002A7090">
      <w:pPr>
        <w:pStyle w:val="ListParagraph"/>
        <w:widowControl/>
        <w:numPr>
          <w:ilvl w:val="0"/>
          <w:numId w:val="4"/>
        </w:numPr>
        <w:adjustRightInd w:val="0"/>
        <w:rPr>
          <w:rFonts w:asciiTheme="minorHAnsi" w:hAnsiTheme="minorHAnsi" w:cstheme="minorHAnsi"/>
        </w:rPr>
      </w:pPr>
      <w:r w:rsidRPr="002A7090">
        <w:rPr>
          <w:rFonts w:asciiTheme="minorHAnsi" w:hAnsiTheme="minorHAnsi" w:cstheme="minorHAnsi"/>
        </w:rPr>
        <w:t xml:space="preserve">Outdoor retail display areas may be temporarily established or expanded on private property by obtaining a Temporary Outdoor Retail Display permit in accordance with the requirements of this ordinance. </w:t>
      </w:r>
    </w:p>
    <w:p w14:paraId="413E7A47" w14:textId="77777777" w:rsidR="002A7090" w:rsidRDefault="002A7090" w:rsidP="005D4F4B">
      <w:pPr>
        <w:widowControl/>
        <w:adjustRightInd w:val="0"/>
        <w:rPr>
          <w:rFonts w:asciiTheme="minorHAnsi" w:hAnsiTheme="minorHAnsi" w:cstheme="minorHAnsi"/>
        </w:rPr>
      </w:pPr>
    </w:p>
    <w:p w14:paraId="4FBD0720" w14:textId="6AA62C45" w:rsidR="002A7090" w:rsidRPr="002A7090" w:rsidRDefault="005D4F4B" w:rsidP="001A2D44">
      <w:pPr>
        <w:pStyle w:val="ListParagraph"/>
        <w:widowControl/>
        <w:numPr>
          <w:ilvl w:val="0"/>
          <w:numId w:val="3"/>
        </w:numPr>
        <w:adjustRightInd w:val="0"/>
        <w:rPr>
          <w:rFonts w:asciiTheme="minorHAnsi" w:hAnsiTheme="minorHAnsi" w:cstheme="minorHAnsi"/>
        </w:rPr>
      </w:pPr>
      <w:r w:rsidRPr="002A7090">
        <w:rPr>
          <w:rFonts w:asciiTheme="minorHAnsi" w:hAnsiTheme="minorHAnsi" w:cstheme="minorHAnsi"/>
        </w:rPr>
        <w:t xml:space="preserve">Notwithstanding the definitions and performance standards for outdoor eating areas and outdoor retail display in CH.II-19 of the Code, the Director may issue Temporary Outdoor Eating Area Permits and Temporary Outdoor Retail Display Permits in the event that the applications for such permits demonstrate conformity with the requirements of this ordinance and adhere to the following requirements: </w:t>
      </w:r>
    </w:p>
    <w:p w14:paraId="738980A8" w14:textId="77777777" w:rsidR="002A7090" w:rsidRDefault="002A7090" w:rsidP="005D4F4B">
      <w:pPr>
        <w:widowControl/>
        <w:adjustRightInd w:val="0"/>
        <w:rPr>
          <w:rFonts w:asciiTheme="minorHAnsi" w:hAnsiTheme="minorHAnsi" w:cstheme="minorHAnsi"/>
        </w:rPr>
      </w:pPr>
    </w:p>
    <w:p w14:paraId="5A4908E0" w14:textId="14262DB2" w:rsidR="002A7090" w:rsidRPr="001A2D44" w:rsidRDefault="005D4F4B" w:rsidP="001A2D44">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Only existing businesses, properly licensed and/or permitted by the appropriate state and local agencies shall be entitled to apply for a Temporary Outdoor Eating Area Permit or a Temporary Outdoor Retail Display Permit; </w:t>
      </w:r>
    </w:p>
    <w:p w14:paraId="35AD21D6" w14:textId="52974B1F" w:rsidR="002A7090" w:rsidRPr="001A2D44" w:rsidRDefault="005D4F4B" w:rsidP="001A2D44">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Applications shall include the written consent of the property owner; </w:t>
      </w:r>
    </w:p>
    <w:p w14:paraId="447718A8" w14:textId="77777777" w:rsidR="001A2D44" w:rsidRDefault="005D4F4B" w:rsidP="001A2D44">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Applications shall include a narrative describing the nature of the use, including responses or illustrations demonstrating how the proposal meets the requirements stated herein. </w:t>
      </w:r>
    </w:p>
    <w:p w14:paraId="01BF17A3" w14:textId="77777777" w:rsidR="001A2D44" w:rsidRDefault="005D4F4B" w:rsidP="001A2D44">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Applications shall include a layout plan, survey, or aerial of the area to be used for outdoor services showing the dimensions and capacity of the proposed outdoor services area, property lines, fixed objects such as signs, trees, benches, light poles, trash receptacles, and the proposed location of any tables, chairs, barriers, landscaping, and any other site components proposed for the outdoor services activity; </w:t>
      </w:r>
    </w:p>
    <w:p w14:paraId="07554267" w14:textId="77777777" w:rsidR="001A2D44" w:rsidRDefault="005D4F4B" w:rsidP="001A2D44">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Applications shall show what measures, if any, will be taken in order to minimize the impact of the outdoor services on surrounding properties and nearby business establishments and to ensure that the outdoor services will not disturb public health, safety, or welfare; </w:t>
      </w:r>
    </w:p>
    <w:p w14:paraId="3FEBE11C" w14:textId="77777777" w:rsidR="001A2D44" w:rsidRDefault="005D4F4B" w:rsidP="001A2D44">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Applications shall address how outdoor services shall be operated in conformance with all applicable safety and social distancing guidelines or requirements as established by both the </w:t>
      </w:r>
      <w:r w:rsidRPr="001A2D44">
        <w:rPr>
          <w:rFonts w:asciiTheme="minorHAnsi" w:hAnsiTheme="minorHAnsi" w:cstheme="minorHAnsi"/>
        </w:rPr>
        <w:lastRenderedPageBreak/>
        <w:t xml:space="preserve">Maine and Federal Centers for Disease Control and Prevention (the “CDC Guidelines”) and by all applicable provisions of the Governor’s Executive Orders then in effect; </w:t>
      </w:r>
    </w:p>
    <w:p w14:paraId="3222CFA0" w14:textId="77777777" w:rsidR="00E67B26" w:rsidRDefault="005D4F4B" w:rsidP="00E67B26">
      <w:pPr>
        <w:pStyle w:val="ListParagraph"/>
        <w:widowControl/>
        <w:numPr>
          <w:ilvl w:val="1"/>
          <w:numId w:val="7"/>
        </w:numPr>
        <w:adjustRightInd w:val="0"/>
        <w:rPr>
          <w:rFonts w:asciiTheme="minorHAnsi" w:hAnsiTheme="minorHAnsi" w:cstheme="minorHAnsi"/>
        </w:rPr>
      </w:pPr>
      <w:r w:rsidRPr="001A2D44">
        <w:rPr>
          <w:rFonts w:asciiTheme="minorHAnsi" w:hAnsiTheme="minorHAnsi" w:cstheme="minorHAnsi"/>
        </w:rPr>
        <w:t xml:space="preserve">Outdoor services shall provide for safe pedestrian and vehicular access, safe fire and emergency access, and shall not interfere with Americans with Disabilities Act (“ADA”) accessible parking spaces; </w:t>
      </w:r>
    </w:p>
    <w:p w14:paraId="633EE473" w14:textId="77777777" w:rsidR="00E67B26" w:rsidRDefault="005D4F4B" w:rsidP="00E67B26">
      <w:pPr>
        <w:pStyle w:val="ListParagraph"/>
        <w:widowControl/>
        <w:numPr>
          <w:ilvl w:val="1"/>
          <w:numId w:val="7"/>
        </w:numPr>
        <w:adjustRightInd w:val="0"/>
        <w:rPr>
          <w:rFonts w:asciiTheme="minorHAnsi" w:hAnsiTheme="minorHAnsi" w:cstheme="minorHAnsi"/>
        </w:rPr>
      </w:pPr>
      <w:r w:rsidRPr="00E67B26">
        <w:rPr>
          <w:rFonts w:asciiTheme="minorHAnsi" w:hAnsiTheme="minorHAnsi" w:cstheme="minorHAnsi"/>
        </w:rPr>
        <w:t xml:space="preserve">Outdoor services may only be operated between the hours of 7am and 9pm Sunday to Thursday and between the hours of 7am and 10pm Friday and Saturday; </w:t>
      </w:r>
    </w:p>
    <w:p w14:paraId="57D7B4BC" w14:textId="77777777" w:rsidR="00E67B26" w:rsidRDefault="005D4F4B" w:rsidP="00E67B26">
      <w:pPr>
        <w:pStyle w:val="ListParagraph"/>
        <w:widowControl/>
        <w:numPr>
          <w:ilvl w:val="1"/>
          <w:numId w:val="7"/>
        </w:numPr>
        <w:adjustRightInd w:val="0"/>
        <w:rPr>
          <w:rFonts w:asciiTheme="minorHAnsi" w:hAnsiTheme="minorHAnsi" w:cstheme="minorHAnsi"/>
        </w:rPr>
      </w:pPr>
      <w:r w:rsidRPr="00E67B26">
        <w:rPr>
          <w:rFonts w:asciiTheme="minorHAnsi" w:hAnsiTheme="minorHAnsi" w:cstheme="minorHAnsi"/>
        </w:rPr>
        <w:t xml:space="preserve">Appropriate lighting of outdoor services is required if operating outside of daytime hours; </w:t>
      </w:r>
    </w:p>
    <w:p w14:paraId="39AA0BF9" w14:textId="77777777" w:rsidR="00E67B26" w:rsidRDefault="005D4F4B" w:rsidP="00E67B26">
      <w:pPr>
        <w:pStyle w:val="ListParagraph"/>
        <w:widowControl/>
        <w:numPr>
          <w:ilvl w:val="1"/>
          <w:numId w:val="7"/>
        </w:numPr>
        <w:adjustRightInd w:val="0"/>
        <w:rPr>
          <w:rFonts w:asciiTheme="minorHAnsi" w:hAnsiTheme="minorHAnsi" w:cstheme="minorHAnsi"/>
        </w:rPr>
      </w:pPr>
      <w:r w:rsidRPr="00E67B26">
        <w:rPr>
          <w:rFonts w:asciiTheme="minorHAnsi" w:hAnsiTheme="minorHAnsi" w:cstheme="minorHAnsi"/>
        </w:rPr>
        <w:t xml:space="preserve">Barriers or demarcations to delineate outdoor services may be required for safety purposes; </w:t>
      </w:r>
    </w:p>
    <w:p w14:paraId="481DC531" w14:textId="77777777" w:rsidR="00E67B26" w:rsidRDefault="005D4F4B" w:rsidP="00E67B26">
      <w:pPr>
        <w:pStyle w:val="ListParagraph"/>
        <w:widowControl/>
        <w:numPr>
          <w:ilvl w:val="1"/>
          <w:numId w:val="7"/>
        </w:numPr>
        <w:adjustRightInd w:val="0"/>
        <w:rPr>
          <w:rFonts w:asciiTheme="minorHAnsi" w:hAnsiTheme="minorHAnsi" w:cstheme="minorHAnsi"/>
        </w:rPr>
      </w:pPr>
      <w:r w:rsidRPr="00E67B26">
        <w:rPr>
          <w:rFonts w:asciiTheme="minorHAnsi" w:hAnsiTheme="minorHAnsi" w:cstheme="minorHAnsi"/>
        </w:rPr>
        <w:t xml:space="preserve">Temporary awnings, tents or other temporary structures may be temporarily permitted to protect outdoor services from the elements. Details of any such improvements shall be provided with the application. (Additional permits may be required depending on the nature of the proposed improvements); </w:t>
      </w:r>
    </w:p>
    <w:p w14:paraId="35A0C81C" w14:textId="3094661A" w:rsidR="002A7090" w:rsidRPr="00E67B26" w:rsidRDefault="005D4F4B" w:rsidP="00E67B26">
      <w:pPr>
        <w:pStyle w:val="ListParagraph"/>
        <w:widowControl/>
        <w:numPr>
          <w:ilvl w:val="1"/>
          <w:numId w:val="7"/>
        </w:numPr>
        <w:adjustRightInd w:val="0"/>
        <w:rPr>
          <w:rFonts w:asciiTheme="minorHAnsi" w:hAnsiTheme="minorHAnsi" w:cstheme="minorHAnsi"/>
        </w:rPr>
      </w:pPr>
      <w:r w:rsidRPr="00E67B26">
        <w:rPr>
          <w:rFonts w:asciiTheme="minorHAnsi" w:hAnsiTheme="minorHAnsi" w:cstheme="minorHAnsi"/>
        </w:rPr>
        <w:t xml:space="preserve">Additional application materials may be required by staff if, in staff’s judgment, the additional materials are necessary to ensure compliance with this ordinance. </w:t>
      </w:r>
    </w:p>
    <w:p w14:paraId="7D8458ED" w14:textId="77777777" w:rsidR="002A7090" w:rsidRDefault="002A7090" w:rsidP="005D4F4B">
      <w:pPr>
        <w:widowControl/>
        <w:adjustRightInd w:val="0"/>
        <w:rPr>
          <w:rFonts w:asciiTheme="minorHAnsi" w:hAnsiTheme="minorHAnsi" w:cstheme="minorHAnsi"/>
        </w:rPr>
      </w:pPr>
    </w:p>
    <w:p w14:paraId="15D8CE43" w14:textId="5EFC8E40" w:rsidR="002A7090" w:rsidRPr="001A2D44" w:rsidRDefault="005D4F4B" w:rsidP="00E67B26">
      <w:pPr>
        <w:pStyle w:val="ListParagraph"/>
        <w:widowControl/>
        <w:numPr>
          <w:ilvl w:val="0"/>
          <w:numId w:val="10"/>
        </w:numPr>
        <w:adjustRightInd w:val="0"/>
        <w:rPr>
          <w:rFonts w:asciiTheme="minorHAnsi" w:hAnsiTheme="minorHAnsi" w:cstheme="minorHAnsi"/>
        </w:rPr>
      </w:pPr>
      <w:r w:rsidRPr="001A2D44">
        <w:rPr>
          <w:rFonts w:asciiTheme="minorHAnsi" w:hAnsiTheme="minorHAnsi" w:cstheme="minorHAnsi"/>
        </w:rPr>
        <w:t xml:space="preserve">Effective Date; Term. This ordinance is enacted as an emergency ordinance, pursuant to Section 213.1 of the Town Charter and shall become effective on June 3, 2020. Unless otherwise re-enacted, with or without changes, this ordinance, and any temporary permits issued hereunder, shall expire on </w:t>
      </w:r>
      <w:r w:rsidR="003B71D1">
        <w:rPr>
          <w:rFonts w:asciiTheme="minorHAnsi" w:hAnsiTheme="minorHAnsi" w:cstheme="minorHAnsi"/>
        </w:rPr>
        <w:t>July 22</w:t>
      </w:r>
      <w:r w:rsidRPr="001A2D44">
        <w:rPr>
          <w:rFonts w:asciiTheme="minorHAnsi" w:hAnsiTheme="minorHAnsi" w:cstheme="minorHAnsi"/>
        </w:rPr>
        <w:t xml:space="preserve">, 2020 or at such time this ordinance may be repealed, whichever occurs first. </w:t>
      </w:r>
    </w:p>
    <w:p w14:paraId="3CD7DE92" w14:textId="77777777" w:rsidR="002A7090" w:rsidRDefault="002A7090" w:rsidP="005D4F4B">
      <w:pPr>
        <w:widowControl/>
        <w:adjustRightInd w:val="0"/>
        <w:rPr>
          <w:rFonts w:asciiTheme="minorHAnsi" w:hAnsiTheme="minorHAnsi" w:cstheme="minorHAnsi"/>
        </w:rPr>
      </w:pPr>
    </w:p>
    <w:p w14:paraId="64C8898A" w14:textId="7B2F1D45" w:rsidR="002A7090" w:rsidRPr="001A2D44" w:rsidRDefault="005D4F4B" w:rsidP="00E67B26">
      <w:pPr>
        <w:pStyle w:val="ListParagraph"/>
        <w:widowControl/>
        <w:numPr>
          <w:ilvl w:val="0"/>
          <w:numId w:val="10"/>
        </w:numPr>
        <w:adjustRightInd w:val="0"/>
        <w:rPr>
          <w:rFonts w:asciiTheme="minorHAnsi" w:hAnsiTheme="minorHAnsi" w:cstheme="minorHAnsi"/>
        </w:rPr>
      </w:pPr>
      <w:r w:rsidRPr="001A2D44">
        <w:rPr>
          <w:rFonts w:asciiTheme="minorHAnsi" w:hAnsiTheme="minorHAnsi" w:cstheme="minorHAnsi"/>
        </w:rPr>
        <w:t xml:space="preserve">Enforcement/Penalties. Violation of or failure to comply with this ordinance is subject to the enforcement mechanisms, fines, and penalties established in 30-A M.R.S. § 4452, including daily fines in the amount of $100 to $5,000 per violation. In addition, in the event that the holder of a Temporary Outdoor Retail Display Permit or a Temporary Outdoor Eating Area Permit violates any provision of the social distancing or other safety protocols established in the CDC Guidelines and/or the applicable provisions of the Governor’s Executive Orders then in effect, the permit holder will be subject to the enforcement provisions thereof, which specify that a violation of said orders may be charged as a Class E crime subject to a penalty of up to six months in jail and a $1,000 fine. </w:t>
      </w:r>
    </w:p>
    <w:p w14:paraId="568F97CA" w14:textId="77777777" w:rsidR="002A7090" w:rsidRDefault="002A7090" w:rsidP="005D4F4B">
      <w:pPr>
        <w:widowControl/>
        <w:adjustRightInd w:val="0"/>
        <w:rPr>
          <w:rFonts w:asciiTheme="minorHAnsi" w:hAnsiTheme="minorHAnsi" w:cstheme="minorHAnsi"/>
        </w:rPr>
      </w:pPr>
    </w:p>
    <w:p w14:paraId="06BF7E46" w14:textId="1C6556F6" w:rsidR="002A7090" w:rsidRDefault="005D4F4B" w:rsidP="00E67B26">
      <w:pPr>
        <w:pStyle w:val="ListParagraph"/>
        <w:widowControl/>
        <w:numPr>
          <w:ilvl w:val="0"/>
          <w:numId w:val="10"/>
        </w:numPr>
        <w:adjustRightInd w:val="0"/>
        <w:rPr>
          <w:rFonts w:asciiTheme="minorHAnsi" w:hAnsiTheme="minorHAnsi" w:cstheme="minorHAnsi"/>
        </w:rPr>
      </w:pPr>
      <w:r w:rsidRPr="001A2D44">
        <w:rPr>
          <w:rFonts w:asciiTheme="minorHAnsi" w:hAnsiTheme="minorHAnsi" w:cstheme="minorHAnsi"/>
        </w:rPr>
        <w:t xml:space="preserve">Additional Enforcement: Suspension or Revocation of Permit or License. Additional penalties for violation of this ordinance may include the immediate suspension or revocation of the temporary outdoor services permits issued under this ordinance, and/or the suspension or revocation of the permit holder’s business license pursuant to Section Art. II-8-4, section 8-156 of the Code for, without limitation, the following reasons: </w:t>
      </w:r>
    </w:p>
    <w:p w14:paraId="76C5CBFE" w14:textId="77777777" w:rsidR="00E67B26" w:rsidRPr="00E67B26" w:rsidRDefault="00E67B26" w:rsidP="00E67B26">
      <w:pPr>
        <w:widowControl/>
        <w:adjustRightInd w:val="0"/>
        <w:rPr>
          <w:rFonts w:asciiTheme="minorHAnsi" w:hAnsiTheme="minorHAnsi" w:cstheme="minorHAnsi"/>
        </w:rPr>
      </w:pPr>
    </w:p>
    <w:p w14:paraId="12443225" w14:textId="29CA282E" w:rsidR="002A7090" w:rsidRPr="001A2D44" w:rsidRDefault="005D4F4B" w:rsidP="00E67B26">
      <w:pPr>
        <w:pStyle w:val="ListParagraph"/>
        <w:widowControl/>
        <w:numPr>
          <w:ilvl w:val="1"/>
          <w:numId w:val="11"/>
        </w:numPr>
        <w:adjustRightInd w:val="0"/>
        <w:rPr>
          <w:rFonts w:asciiTheme="minorHAnsi" w:hAnsiTheme="minorHAnsi" w:cstheme="minorHAnsi"/>
        </w:rPr>
      </w:pPr>
      <w:r w:rsidRPr="001A2D44">
        <w:rPr>
          <w:rFonts w:asciiTheme="minorHAnsi" w:hAnsiTheme="minorHAnsi" w:cstheme="minorHAnsi"/>
        </w:rPr>
        <w:t xml:space="preserve">In the event the outdoor service has resulted in unforeseen hazards for public health, welfare, and safety; </w:t>
      </w:r>
    </w:p>
    <w:p w14:paraId="52152710" w14:textId="1384AC0D" w:rsidR="002A7090" w:rsidRPr="001A2D44" w:rsidRDefault="005D4F4B" w:rsidP="00E67B26">
      <w:pPr>
        <w:pStyle w:val="ListParagraph"/>
        <w:widowControl/>
        <w:numPr>
          <w:ilvl w:val="1"/>
          <w:numId w:val="11"/>
        </w:numPr>
        <w:adjustRightInd w:val="0"/>
        <w:rPr>
          <w:rFonts w:asciiTheme="minorHAnsi" w:hAnsiTheme="minorHAnsi" w:cstheme="minorHAnsi"/>
        </w:rPr>
      </w:pPr>
      <w:r w:rsidRPr="001A2D44">
        <w:rPr>
          <w:rFonts w:asciiTheme="minorHAnsi" w:hAnsiTheme="minorHAnsi" w:cstheme="minorHAnsi"/>
        </w:rPr>
        <w:t xml:space="preserve">In the event that proper social distancing or other safety guidelines or requirements, as established in the CDC Guidelines and/or applicable provisions of the Governor’s Executive Orders then in effect, are not being maintained; </w:t>
      </w:r>
    </w:p>
    <w:p w14:paraId="238224DC" w14:textId="61B1DAB4" w:rsidR="00592150" w:rsidRPr="001A2D44" w:rsidRDefault="005D4F4B" w:rsidP="00E67B26">
      <w:pPr>
        <w:pStyle w:val="ListParagraph"/>
        <w:widowControl/>
        <w:numPr>
          <w:ilvl w:val="1"/>
          <w:numId w:val="11"/>
        </w:numPr>
        <w:adjustRightInd w:val="0"/>
        <w:rPr>
          <w:rFonts w:asciiTheme="minorHAnsi" w:hAnsiTheme="minorHAnsi" w:cstheme="minorHAnsi"/>
        </w:rPr>
      </w:pPr>
      <w:r w:rsidRPr="001A2D44">
        <w:rPr>
          <w:rFonts w:asciiTheme="minorHAnsi" w:hAnsiTheme="minorHAnsi" w:cstheme="minorHAnsi"/>
        </w:rPr>
        <w:t>In the event that the permit holder or licensee is found in default of any of the terms of this ordinance or the terms or conditions of a temporary permit issued hereunder.</w:t>
      </w:r>
    </w:p>
    <w:sectPr w:rsidR="00592150" w:rsidRPr="001A2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74DD" w14:textId="77777777" w:rsidR="00440E8B" w:rsidRDefault="00440E8B" w:rsidP="00440E8B">
      <w:r>
        <w:separator/>
      </w:r>
    </w:p>
  </w:endnote>
  <w:endnote w:type="continuationSeparator" w:id="0">
    <w:p w14:paraId="30981EFE" w14:textId="77777777" w:rsidR="00440E8B" w:rsidRDefault="00440E8B" w:rsidP="0044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776022"/>
      <w:docPartObj>
        <w:docPartGallery w:val="Page Numbers (Bottom of Page)"/>
        <w:docPartUnique/>
      </w:docPartObj>
    </w:sdtPr>
    <w:sdtEndPr>
      <w:rPr>
        <w:color w:val="7F7F7F" w:themeColor="background1" w:themeShade="7F"/>
        <w:spacing w:val="60"/>
      </w:rPr>
    </w:sdtEndPr>
    <w:sdtContent>
      <w:p w14:paraId="5F018A99" w14:textId="7C0D743E" w:rsidR="00440E8B" w:rsidRDefault="00440E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2A5FB4" w14:textId="77777777" w:rsidR="00440E8B" w:rsidRDefault="0044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DBB0" w14:textId="77777777" w:rsidR="00440E8B" w:rsidRDefault="00440E8B" w:rsidP="00440E8B">
      <w:r>
        <w:separator/>
      </w:r>
    </w:p>
  </w:footnote>
  <w:footnote w:type="continuationSeparator" w:id="0">
    <w:p w14:paraId="6DCB0DB7" w14:textId="77777777" w:rsidR="00440E8B" w:rsidRDefault="00440E8B" w:rsidP="00440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F0D"/>
    <w:multiLevelType w:val="hybridMultilevel"/>
    <w:tmpl w:val="11286DE4"/>
    <w:lvl w:ilvl="0" w:tplc="99F61222">
      <w:start w:val="4"/>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5EF0"/>
    <w:multiLevelType w:val="hybridMultilevel"/>
    <w:tmpl w:val="D936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010E2"/>
    <w:multiLevelType w:val="hybridMultilevel"/>
    <w:tmpl w:val="D86E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17306"/>
    <w:multiLevelType w:val="hybridMultilevel"/>
    <w:tmpl w:val="E02A3CE8"/>
    <w:lvl w:ilvl="0" w:tplc="1A044E5A">
      <w:start w:val="4"/>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16420"/>
    <w:multiLevelType w:val="hybridMultilevel"/>
    <w:tmpl w:val="BE8EEB4E"/>
    <w:lvl w:ilvl="0" w:tplc="E8C08AB0">
      <w:numFmt w:val="bullet"/>
      <w:lvlText w:val=""/>
      <w:lvlJc w:val="left"/>
      <w:pPr>
        <w:ind w:left="720" w:hanging="360"/>
      </w:pPr>
      <w:rPr>
        <w:rFonts w:ascii="Wingdings" w:eastAsia="Wingdings" w:hAnsi="Wingdings" w:cs="Wingdings" w:hint="default"/>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61A0"/>
    <w:multiLevelType w:val="hybridMultilevel"/>
    <w:tmpl w:val="EB76B73C"/>
    <w:lvl w:ilvl="0" w:tplc="E8C08AB0">
      <w:numFmt w:val="bullet"/>
      <w:lvlText w:val=""/>
      <w:lvlJc w:val="left"/>
      <w:pPr>
        <w:ind w:left="360" w:hanging="360"/>
      </w:pPr>
      <w:rPr>
        <w:rFonts w:ascii="Wingdings" w:eastAsia="Wingdings" w:hAnsi="Wingdings" w:cs="Wingdings" w:hint="default"/>
        <w:w w:val="100"/>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22068B"/>
    <w:multiLevelType w:val="hybridMultilevel"/>
    <w:tmpl w:val="FF6C86CC"/>
    <w:lvl w:ilvl="0" w:tplc="433CB85A">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614B0"/>
    <w:multiLevelType w:val="hybridMultilevel"/>
    <w:tmpl w:val="763446EA"/>
    <w:lvl w:ilvl="0" w:tplc="0409000F">
      <w:start w:val="1"/>
      <w:numFmt w:val="decimal"/>
      <w:lvlText w:val="%1."/>
      <w:lvlJc w:val="left"/>
      <w:pPr>
        <w:ind w:left="360" w:hanging="360"/>
      </w:pPr>
    </w:lvl>
    <w:lvl w:ilvl="1" w:tplc="ADFE5A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66385E"/>
    <w:multiLevelType w:val="hybridMultilevel"/>
    <w:tmpl w:val="41F858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9141E9"/>
    <w:multiLevelType w:val="hybridMultilevel"/>
    <w:tmpl w:val="9C9EDB06"/>
    <w:lvl w:ilvl="0" w:tplc="4176C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B1ACF"/>
    <w:multiLevelType w:val="hybridMultilevel"/>
    <w:tmpl w:val="1D3AB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77C56"/>
    <w:multiLevelType w:val="hybridMultilevel"/>
    <w:tmpl w:val="A6B63F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21965"/>
    <w:multiLevelType w:val="hybridMultilevel"/>
    <w:tmpl w:val="00C87808"/>
    <w:lvl w:ilvl="0" w:tplc="E8C08AB0">
      <w:numFmt w:val="bullet"/>
      <w:lvlText w:val=""/>
      <w:lvlJc w:val="left"/>
      <w:pPr>
        <w:ind w:left="360" w:hanging="360"/>
      </w:pPr>
      <w:rPr>
        <w:rFonts w:ascii="Wingdings" w:eastAsia="Wingdings" w:hAnsi="Wingdings" w:cs="Wingdings" w:hint="default"/>
        <w:w w:val="100"/>
        <w:sz w:val="22"/>
        <w:szCs w:val="22"/>
        <w:lang w:val="en-US" w:eastAsia="en-US" w:bidi="ar-SA"/>
      </w:rPr>
    </w:lvl>
    <w:lvl w:ilvl="1" w:tplc="ADFE5A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8"/>
  </w:num>
  <w:num w:numId="5">
    <w:abstractNumId w:val="10"/>
  </w:num>
  <w:num w:numId="6">
    <w:abstractNumId w:val="2"/>
  </w:num>
  <w:num w:numId="7">
    <w:abstractNumId w:val="7"/>
  </w:num>
  <w:num w:numId="8">
    <w:abstractNumId w:val="0"/>
  </w:num>
  <w:num w:numId="9">
    <w:abstractNumId w:val="3"/>
  </w:num>
  <w:num w:numId="10">
    <w:abstractNumId w:val="6"/>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3F"/>
    <w:rsid w:val="000E42D7"/>
    <w:rsid w:val="00116314"/>
    <w:rsid w:val="001A2D44"/>
    <w:rsid w:val="002A7090"/>
    <w:rsid w:val="00366E44"/>
    <w:rsid w:val="00382B02"/>
    <w:rsid w:val="0039498F"/>
    <w:rsid w:val="0039792A"/>
    <w:rsid w:val="003B71D1"/>
    <w:rsid w:val="004024CC"/>
    <w:rsid w:val="0043673E"/>
    <w:rsid w:val="00440E8B"/>
    <w:rsid w:val="004933C2"/>
    <w:rsid w:val="00563A3C"/>
    <w:rsid w:val="00574F5E"/>
    <w:rsid w:val="00592150"/>
    <w:rsid w:val="005D4F4B"/>
    <w:rsid w:val="0064528F"/>
    <w:rsid w:val="00650F70"/>
    <w:rsid w:val="00685495"/>
    <w:rsid w:val="007D4BDA"/>
    <w:rsid w:val="008B747C"/>
    <w:rsid w:val="008F6425"/>
    <w:rsid w:val="0097253F"/>
    <w:rsid w:val="00B03778"/>
    <w:rsid w:val="00B85814"/>
    <w:rsid w:val="00C97A92"/>
    <w:rsid w:val="00CB19B9"/>
    <w:rsid w:val="00DB02EC"/>
    <w:rsid w:val="00E67B26"/>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7786"/>
  <w15:chartTrackingRefBased/>
  <w15:docId w15:val="{4D1E1ABE-0CDB-4403-B503-1F65B1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3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3F"/>
    <w:pPr>
      <w:ind w:left="720"/>
      <w:contextualSpacing/>
    </w:pPr>
  </w:style>
  <w:style w:type="paragraph" w:styleId="BalloonText">
    <w:name w:val="Balloon Text"/>
    <w:basedOn w:val="Normal"/>
    <w:link w:val="BalloonTextChar"/>
    <w:uiPriority w:val="99"/>
    <w:semiHidden/>
    <w:unhideWhenUsed/>
    <w:rsid w:val="00436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3E"/>
    <w:rPr>
      <w:rFonts w:ascii="Segoe UI" w:eastAsia="Times New Roman" w:hAnsi="Segoe UI" w:cs="Segoe UI"/>
      <w:sz w:val="18"/>
      <w:szCs w:val="18"/>
    </w:rPr>
  </w:style>
  <w:style w:type="paragraph" w:styleId="Header">
    <w:name w:val="header"/>
    <w:basedOn w:val="Normal"/>
    <w:link w:val="HeaderChar"/>
    <w:uiPriority w:val="99"/>
    <w:unhideWhenUsed/>
    <w:rsid w:val="00440E8B"/>
    <w:pPr>
      <w:tabs>
        <w:tab w:val="center" w:pos="4680"/>
        <w:tab w:val="right" w:pos="9360"/>
      </w:tabs>
    </w:pPr>
  </w:style>
  <w:style w:type="character" w:customStyle="1" w:styleId="HeaderChar">
    <w:name w:val="Header Char"/>
    <w:basedOn w:val="DefaultParagraphFont"/>
    <w:link w:val="Header"/>
    <w:uiPriority w:val="99"/>
    <w:rsid w:val="00440E8B"/>
    <w:rPr>
      <w:rFonts w:ascii="Times New Roman" w:eastAsia="Times New Roman" w:hAnsi="Times New Roman" w:cs="Times New Roman"/>
    </w:rPr>
  </w:style>
  <w:style w:type="paragraph" w:styleId="Footer">
    <w:name w:val="footer"/>
    <w:basedOn w:val="Normal"/>
    <w:link w:val="FooterChar"/>
    <w:uiPriority w:val="99"/>
    <w:unhideWhenUsed/>
    <w:rsid w:val="00440E8B"/>
    <w:pPr>
      <w:tabs>
        <w:tab w:val="center" w:pos="4680"/>
        <w:tab w:val="right" w:pos="9360"/>
      </w:tabs>
    </w:pPr>
  </w:style>
  <w:style w:type="character" w:customStyle="1" w:styleId="FooterChar">
    <w:name w:val="Footer Char"/>
    <w:basedOn w:val="DefaultParagraphFont"/>
    <w:link w:val="Footer"/>
    <w:uiPriority w:val="99"/>
    <w:rsid w:val="00440E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661909DB</Template>
  <TotalTime>1</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Holtwijk</dc:creator>
  <cp:keywords/>
  <dc:description/>
  <cp:lastModifiedBy>Theo Holtwijk</cp:lastModifiedBy>
  <cp:revision>2</cp:revision>
  <dcterms:created xsi:type="dcterms:W3CDTF">2020-05-29T13:32:00Z</dcterms:created>
  <dcterms:modified xsi:type="dcterms:W3CDTF">2020-05-29T13:32:00Z</dcterms:modified>
</cp:coreProperties>
</file>